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2A" w:rsidRPr="0054382A" w:rsidRDefault="0054382A" w:rsidP="0054382A">
      <w:pPr>
        <w:spacing w:after="0" w:line="240" w:lineRule="auto"/>
        <w:jc w:val="center"/>
        <w:rPr>
          <w:rFonts w:ascii="Arial" w:hAnsi="Arial" w:cs="Arial"/>
          <w:b/>
          <w:caps/>
          <w:sz w:val="16"/>
          <w:szCs w:val="16"/>
        </w:rPr>
      </w:pPr>
      <w:r w:rsidRPr="0054382A">
        <w:rPr>
          <w:rFonts w:ascii="Arial" w:hAnsi="Arial" w:cs="Arial"/>
          <w:b/>
          <w:caps/>
          <w:sz w:val="16"/>
          <w:szCs w:val="16"/>
        </w:rPr>
        <w:t>Светильники светодиодные стационарные, для наружного освещения тм «</w:t>
      </w:r>
      <w:r w:rsidRPr="0054382A">
        <w:rPr>
          <w:rFonts w:ascii="Arial" w:hAnsi="Arial" w:cs="Arial"/>
          <w:b/>
          <w:caps/>
          <w:sz w:val="16"/>
          <w:szCs w:val="16"/>
          <w:lang w:val="en-US"/>
        </w:rPr>
        <w:t>Feron</w:t>
      </w:r>
      <w:r w:rsidRPr="0054382A">
        <w:rPr>
          <w:rFonts w:ascii="Arial" w:hAnsi="Arial" w:cs="Arial"/>
          <w:b/>
          <w:caps/>
          <w:sz w:val="16"/>
          <w:szCs w:val="16"/>
        </w:rPr>
        <w:t xml:space="preserve">», серии: </w:t>
      </w:r>
      <w:r w:rsidRPr="0054382A">
        <w:rPr>
          <w:rFonts w:ascii="Arial" w:hAnsi="Arial" w:cs="Arial"/>
          <w:b/>
          <w:caps/>
          <w:sz w:val="16"/>
          <w:szCs w:val="16"/>
          <w:lang w:val="en-US"/>
        </w:rPr>
        <w:t>sp</w:t>
      </w:r>
      <w:r w:rsidRPr="0054382A">
        <w:rPr>
          <w:rFonts w:ascii="Arial" w:hAnsi="Arial" w:cs="Arial"/>
          <w:b/>
          <w:caps/>
          <w:sz w:val="16"/>
          <w:szCs w:val="16"/>
        </w:rPr>
        <w:t xml:space="preserve"> </w:t>
      </w:r>
    </w:p>
    <w:p w:rsidR="0054382A" w:rsidRPr="0054382A" w:rsidRDefault="0054382A" w:rsidP="0054382A">
      <w:pPr>
        <w:spacing w:after="0" w:line="240" w:lineRule="auto"/>
        <w:jc w:val="center"/>
        <w:rPr>
          <w:rFonts w:ascii="Arial" w:hAnsi="Arial" w:cs="Arial"/>
          <w:b/>
          <w:caps/>
          <w:sz w:val="16"/>
          <w:szCs w:val="16"/>
        </w:rPr>
      </w:pPr>
      <w:r w:rsidRPr="0054382A">
        <w:rPr>
          <w:rFonts w:ascii="Arial" w:hAnsi="Arial" w:cs="Arial"/>
          <w:b/>
          <w:caps/>
          <w:sz w:val="16"/>
          <w:szCs w:val="16"/>
        </w:rPr>
        <w:t xml:space="preserve">модели </w:t>
      </w:r>
      <w:r w:rsidRPr="0054382A">
        <w:rPr>
          <w:rFonts w:ascii="Arial" w:hAnsi="Arial" w:cs="Arial"/>
          <w:b/>
          <w:caps/>
          <w:sz w:val="16"/>
          <w:szCs w:val="16"/>
          <w:lang w:val="en-US"/>
        </w:rPr>
        <w:t>SP</w:t>
      </w:r>
      <w:r w:rsidRPr="0054382A">
        <w:rPr>
          <w:rFonts w:ascii="Arial" w:hAnsi="Arial" w:cs="Arial"/>
          <w:b/>
          <w:caps/>
          <w:sz w:val="16"/>
          <w:szCs w:val="16"/>
        </w:rPr>
        <w:t>2815</w:t>
      </w:r>
      <w:r w:rsidRPr="0054382A">
        <w:rPr>
          <w:rFonts w:ascii="Arial" w:hAnsi="Arial" w:cs="Arial"/>
          <w:b/>
          <w:caps/>
          <w:sz w:val="16"/>
          <w:szCs w:val="16"/>
        </w:rPr>
        <w:t xml:space="preserve">, </w:t>
      </w:r>
      <w:r w:rsidRPr="0054382A">
        <w:rPr>
          <w:rFonts w:ascii="Arial" w:hAnsi="Arial" w:cs="Arial"/>
          <w:b/>
          <w:caps/>
          <w:sz w:val="16"/>
          <w:szCs w:val="16"/>
          <w:lang w:val="en-US"/>
        </w:rPr>
        <w:t>SP</w:t>
      </w:r>
      <w:r w:rsidRPr="0054382A">
        <w:rPr>
          <w:rFonts w:ascii="Arial" w:hAnsi="Arial" w:cs="Arial"/>
          <w:b/>
          <w:caps/>
          <w:sz w:val="16"/>
          <w:szCs w:val="16"/>
        </w:rPr>
        <w:t>2816</w:t>
      </w:r>
    </w:p>
    <w:p w:rsidR="00B42CFF" w:rsidRPr="0054382A" w:rsidRDefault="0054382A" w:rsidP="0054382A">
      <w:pPr>
        <w:spacing w:after="0" w:line="240" w:lineRule="auto"/>
        <w:jc w:val="center"/>
        <w:rPr>
          <w:rFonts w:ascii="Arial" w:hAnsi="Arial" w:cs="Arial"/>
          <w:b/>
          <w:sz w:val="16"/>
          <w:szCs w:val="16"/>
        </w:rPr>
      </w:pPr>
      <w:r w:rsidRPr="0054382A">
        <w:rPr>
          <w:rFonts w:ascii="Arial" w:hAnsi="Arial" w:cs="Arial"/>
          <w:b/>
          <w:sz w:val="16"/>
          <w:szCs w:val="16"/>
        </w:rPr>
        <w:t>Инструкция по эксплуатации и технический паспорт</w:t>
      </w:r>
    </w:p>
    <w:p w:rsidR="00B42CFF" w:rsidRPr="0054382A" w:rsidRDefault="00B42CFF" w:rsidP="0054382A">
      <w:pPr>
        <w:pStyle w:val="a3"/>
        <w:numPr>
          <w:ilvl w:val="0"/>
          <w:numId w:val="1"/>
        </w:numPr>
        <w:spacing w:after="0" w:line="240" w:lineRule="auto"/>
        <w:ind w:left="426" w:hanging="426"/>
        <w:rPr>
          <w:rFonts w:ascii="Arial" w:hAnsi="Arial" w:cs="Arial"/>
          <w:b/>
          <w:sz w:val="16"/>
          <w:szCs w:val="16"/>
        </w:rPr>
      </w:pPr>
      <w:r w:rsidRPr="0054382A">
        <w:rPr>
          <w:rFonts w:ascii="Arial" w:hAnsi="Arial" w:cs="Arial"/>
          <w:b/>
          <w:sz w:val="16"/>
          <w:szCs w:val="16"/>
        </w:rPr>
        <w:t>Описание</w:t>
      </w:r>
    </w:p>
    <w:p w:rsidR="005528E3" w:rsidRPr="0054382A" w:rsidRDefault="000A1C3C" w:rsidP="0054382A">
      <w:pPr>
        <w:pStyle w:val="a3"/>
        <w:numPr>
          <w:ilvl w:val="0"/>
          <w:numId w:val="14"/>
        </w:numPr>
        <w:spacing w:after="0" w:line="240" w:lineRule="auto"/>
        <w:ind w:left="426" w:hanging="426"/>
        <w:jc w:val="both"/>
        <w:rPr>
          <w:rFonts w:ascii="Arial" w:hAnsi="Arial" w:cs="Arial"/>
          <w:sz w:val="16"/>
          <w:szCs w:val="16"/>
        </w:rPr>
      </w:pPr>
      <w:r w:rsidRPr="0054382A">
        <w:rPr>
          <w:rFonts w:ascii="Arial" w:hAnsi="Arial" w:cs="Arial"/>
          <w:sz w:val="16"/>
          <w:szCs w:val="16"/>
        </w:rPr>
        <w:t xml:space="preserve">Светильники предназначены для декоративной подсветки бетонных бассейнов и создания </w:t>
      </w:r>
      <w:proofErr w:type="spellStart"/>
      <w:r w:rsidRPr="0054382A">
        <w:rPr>
          <w:rFonts w:ascii="Arial" w:hAnsi="Arial" w:cs="Arial"/>
          <w:sz w:val="16"/>
          <w:szCs w:val="16"/>
        </w:rPr>
        <w:t>светодинамических</w:t>
      </w:r>
      <w:proofErr w:type="spellEnd"/>
      <w:r w:rsidRPr="0054382A">
        <w:rPr>
          <w:rFonts w:ascii="Arial" w:hAnsi="Arial" w:cs="Arial"/>
          <w:sz w:val="16"/>
          <w:szCs w:val="16"/>
        </w:rPr>
        <w:t xml:space="preserve"> эффектов.</w:t>
      </w:r>
    </w:p>
    <w:p w:rsidR="000A1C3C" w:rsidRPr="0054382A" w:rsidRDefault="000A1C3C" w:rsidP="0054382A">
      <w:pPr>
        <w:pStyle w:val="a3"/>
        <w:numPr>
          <w:ilvl w:val="0"/>
          <w:numId w:val="14"/>
        </w:numPr>
        <w:spacing w:after="0" w:line="240" w:lineRule="auto"/>
        <w:ind w:left="426" w:hanging="426"/>
        <w:jc w:val="both"/>
        <w:rPr>
          <w:rFonts w:ascii="Arial" w:hAnsi="Arial" w:cs="Arial"/>
          <w:sz w:val="16"/>
          <w:szCs w:val="16"/>
        </w:rPr>
      </w:pPr>
      <w:r w:rsidRPr="0054382A">
        <w:rPr>
          <w:rFonts w:ascii="Arial" w:hAnsi="Arial" w:cs="Arial"/>
          <w:sz w:val="16"/>
          <w:szCs w:val="16"/>
        </w:rPr>
        <w:t xml:space="preserve">Светильник </w:t>
      </w:r>
      <w:r w:rsidRPr="0054382A">
        <w:rPr>
          <w:rFonts w:ascii="Arial" w:hAnsi="Arial" w:cs="Arial"/>
          <w:sz w:val="16"/>
          <w:szCs w:val="16"/>
          <w:lang w:val="en-US"/>
        </w:rPr>
        <w:t>RGB</w:t>
      </w:r>
      <w:r w:rsidRPr="0054382A">
        <w:rPr>
          <w:rFonts w:ascii="Arial" w:hAnsi="Arial" w:cs="Arial"/>
          <w:sz w:val="16"/>
          <w:szCs w:val="16"/>
        </w:rPr>
        <w:t xml:space="preserve"> исполняется в двух вариантах: с встроенным режимом работы (</w:t>
      </w:r>
      <w:r w:rsidRPr="0054382A">
        <w:rPr>
          <w:rFonts w:ascii="Arial" w:hAnsi="Arial" w:cs="Arial"/>
          <w:sz w:val="16"/>
          <w:szCs w:val="16"/>
          <w:lang w:val="en-US"/>
        </w:rPr>
        <w:t>SP</w:t>
      </w:r>
      <w:r w:rsidRPr="0054382A">
        <w:rPr>
          <w:rFonts w:ascii="Arial" w:hAnsi="Arial" w:cs="Arial"/>
          <w:sz w:val="16"/>
          <w:szCs w:val="16"/>
        </w:rPr>
        <w:t>2815) и с подключаемым контроллером (</w:t>
      </w:r>
      <w:r w:rsidRPr="0054382A">
        <w:rPr>
          <w:rFonts w:ascii="Arial" w:hAnsi="Arial" w:cs="Arial"/>
          <w:sz w:val="16"/>
          <w:szCs w:val="16"/>
          <w:lang w:val="en-US"/>
        </w:rPr>
        <w:t>SP</w:t>
      </w:r>
      <w:r w:rsidRPr="0054382A">
        <w:rPr>
          <w:rFonts w:ascii="Arial" w:hAnsi="Arial" w:cs="Arial"/>
          <w:sz w:val="16"/>
          <w:szCs w:val="16"/>
        </w:rPr>
        <w:t xml:space="preserve">2816). Светильник </w:t>
      </w:r>
      <w:r w:rsidRPr="0054382A">
        <w:rPr>
          <w:rFonts w:ascii="Arial" w:hAnsi="Arial" w:cs="Arial"/>
          <w:sz w:val="16"/>
          <w:szCs w:val="16"/>
          <w:lang w:val="en-US"/>
        </w:rPr>
        <w:t>SP</w:t>
      </w:r>
      <w:r w:rsidRPr="0054382A">
        <w:rPr>
          <w:rFonts w:ascii="Arial" w:hAnsi="Arial" w:cs="Arial"/>
          <w:sz w:val="16"/>
          <w:szCs w:val="16"/>
        </w:rPr>
        <w:t xml:space="preserve">2815 работает от трансформатора переменного тока АС 12В. Для управления режимами работы светильника </w:t>
      </w:r>
      <w:r w:rsidRPr="0054382A">
        <w:rPr>
          <w:rFonts w:ascii="Arial" w:hAnsi="Arial" w:cs="Arial"/>
          <w:sz w:val="16"/>
          <w:szCs w:val="16"/>
          <w:lang w:val="en-US"/>
        </w:rPr>
        <w:t>SP</w:t>
      </w:r>
      <w:r w:rsidRPr="0054382A">
        <w:rPr>
          <w:rFonts w:ascii="Arial" w:hAnsi="Arial" w:cs="Arial"/>
          <w:sz w:val="16"/>
          <w:szCs w:val="16"/>
        </w:rPr>
        <w:t xml:space="preserve">2816 рекомендуется использовать контролер </w:t>
      </w:r>
      <w:proofErr w:type="spellStart"/>
      <w:r w:rsidRPr="0054382A">
        <w:rPr>
          <w:rFonts w:ascii="Arial" w:hAnsi="Arial" w:cs="Arial"/>
          <w:sz w:val="16"/>
          <w:szCs w:val="16"/>
        </w:rPr>
        <w:t>тм</w:t>
      </w:r>
      <w:proofErr w:type="spellEnd"/>
      <w:r w:rsidRPr="0054382A">
        <w:rPr>
          <w:rFonts w:ascii="Arial" w:hAnsi="Arial" w:cs="Arial"/>
          <w:sz w:val="16"/>
          <w:szCs w:val="16"/>
        </w:rPr>
        <w:t xml:space="preserve"> «</w:t>
      </w:r>
      <w:r w:rsidRPr="0054382A">
        <w:rPr>
          <w:rFonts w:ascii="Arial" w:hAnsi="Arial" w:cs="Arial"/>
          <w:sz w:val="16"/>
          <w:szCs w:val="16"/>
          <w:lang w:val="en-US"/>
        </w:rPr>
        <w:t>FERON</w:t>
      </w:r>
      <w:r w:rsidRPr="0054382A">
        <w:rPr>
          <w:rFonts w:ascii="Arial" w:hAnsi="Arial" w:cs="Arial"/>
          <w:sz w:val="16"/>
          <w:szCs w:val="16"/>
        </w:rPr>
        <w:t xml:space="preserve">» </w:t>
      </w:r>
      <w:r w:rsidRPr="0054382A">
        <w:rPr>
          <w:rFonts w:ascii="Arial" w:hAnsi="Arial" w:cs="Arial"/>
          <w:sz w:val="16"/>
          <w:szCs w:val="16"/>
          <w:lang w:val="en-US"/>
        </w:rPr>
        <w:t>LD</w:t>
      </w:r>
      <w:r w:rsidRPr="0054382A">
        <w:rPr>
          <w:rFonts w:ascii="Arial" w:hAnsi="Arial" w:cs="Arial"/>
          <w:sz w:val="16"/>
          <w:szCs w:val="16"/>
        </w:rPr>
        <w:t>59</w:t>
      </w:r>
      <w:r w:rsidR="00D77F25" w:rsidRPr="0054382A">
        <w:rPr>
          <w:rFonts w:ascii="Arial" w:hAnsi="Arial" w:cs="Arial"/>
          <w:sz w:val="16"/>
          <w:szCs w:val="16"/>
        </w:rPr>
        <w:t xml:space="preserve"> (не входит в комплект поставки)</w:t>
      </w:r>
      <w:r w:rsidRPr="0054382A">
        <w:rPr>
          <w:rFonts w:ascii="Arial" w:hAnsi="Arial" w:cs="Arial"/>
          <w:sz w:val="16"/>
          <w:szCs w:val="16"/>
        </w:rPr>
        <w:t>.</w:t>
      </w:r>
    </w:p>
    <w:p w:rsidR="000A1C3C" w:rsidRPr="0054382A" w:rsidRDefault="000A1C3C" w:rsidP="0054382A">
      <w:pPr>
        <w:pStyle w:val="a3"/>
        <w:numPr>
          <w:ilvl w:val="0"/>
          <w:numId w:val="14"/>
        </w:numPr>
        <w:spacing w:after="0" w:line="240" w:lineRule="auto"/>
        <w:ind w:left="426" w:hanging="426"/>
        <w:jc w:val="both"/>
        <w:rPr>
          <w:rFonts w:ascii="Arial" w:hAnsi="Arial" w:cs="Arial"/>
          <w:sz w:val="16"/>
          <w:szCs w:val="16"/>
        </w:rPr>
      </w:pPr>
      <w:r w:rsidRPr="0054382A">
        <w:rPr>
          <w:rFonts w:ascii="Arial" w:hAnsi="Arial" w:cs="Arial"/>
          <w:sz w:val="16"/>
          <w:szCs w:val="16"/>
        </w:rPr>
        <w:t>Светильники подсветки являются безопасными для использования под водой, так как являются низковольтными осветительными приборами.</w:t>
      </w:r>
    </w:p>
    <w:p w:rsidR="000A1C3C" w:rsidRPr="0054382A" w:rsidRDefault="000A1C3C" w:rsidP="0054382A">
      <w:pPr>
        <w:pStyle w:val="a3"/>
        <w:numPr>
          <w:ilvl w:val="0"/>
          <w:numId w:val="14"/>
        </w:numPr>
        <w:spacing w:after="0" w:line="240" w:lineRule="auto"/>
        <w:ind w:left="426" w:hanging="426"/>
        <w:jc w:val="both"/>
        <w:rPr>
          <w:rFonts w:ascii="Arial" w:hAnsi="Arial" w:cs="Arial"/>
          <w:sz w:val="16"/>
          <w:szCs w:val="16"/>
        </w:rPr>
      </w:pPr>
      <w:r w:rsidRPr="0054382A">
        <w:rPr>
          <w:rFonts w:ascii="Arial" w:hAnsi="Arial" w:cs="Arial"/>
          <w:sz w:val="16"/>
          <w:szCs w:val="16"/>
        </w:rPr>
        <w:t xml:space="preserve">Светильники имеют герметичный корпус со степенью защиты </w:t>
      </w:r>
      <w:r w:rsidRPr="0054382A">
        <w:rPr>
          <w:rFonts w:ascii="Arial" w:hAnsi="Arial" w:cs="Arial"/>
          <w:sz w:val="16"/>
          <w:szCs w:val="16"/>
          <w:lang w:val="en-US"/>
        </w:rPr>
        <w:t>IP</w:t>
      </w:r>
      <w:r w:rsidRPr="0054382A">
        <w:rPr>
          <w:rFonts w:ascii="Arial" w:hAnsi="Arial" w:cs="Arial"/>
          <w:sz w:val="16"/>
          <w:szCs w:val="16"/>
        </w:rPr>
        <w:t>68. Это позволяет использовать их под водой на глубине до 100 см.</w:t>
      </w:r>
    </w:p>
    <w:p w:rsidR="000A1C3C" w:rsidRPr="0054382A" w:rsidRDefault="000A1C3C" w:rsidP="0054382A">
      <w:pPr>
        <w:pStyle w:val="a3"/>
        <w:numPr>
          <w:ilvl w:val="0"/>
          <w:numId w:val="14"/>
        </w:numPr>
        <w:spacing w:after="0" w:line="240" w:lineRule="auto"/>
        <w:ind w:left="426" w:hanging="426"/>
        <w:jc w:val="both"/>
        <w:rPr>
          <w:rFonts w:ascii="Arial" w:hAnsi="Arial" w:cs="Arial"/>
          <w:sz w:val="16"/>
          <w:szCs w:val="16"/>
        </w:rPr>
      </w:pPr>
      <w:r w:rsidRPr="0054382A">
        <w:rPr>
          <w:rFonts w:ascii="Arial" w:hAnsi="Arial" w:cs="Arial"/>
          <w:sz w:val="16"/>
          <w:szCs w:val="16"/>
        </w:rPr>
        <w:t>Корпус светильников выполнен из ударопрочного АБС пластика, устойчивого к воздействию окружающей среды и коррозии.</w:t>
      </w:r>
    </w:p>
    <w:p w:rsidR="000A1C3C" w:rsidRPr="0054382A" w:rsidRDefault="00B36C60" w:rsidP="0054382A">
      <w:pPr>
        <w:pStyle w:val="a3"/>
        <w:numPr>
          <w:ilvl w:val="0"/>
          <w:numId w:val="14"/>
        </w:numPr>
        <w:spacing w:after="0" w:line="240" w:lineRule="auto"/>
        <w:ind w:left="426" w:hanging="426"/>
        <w:jc w:val="both"/>
        <w:rPr>
          <w:rFonts w:ascii="Arial" w:hAnsi="Arial" w:cs="Arial"/>
          <w:sz w:val="16"/>
          <w:szCs w:val="16"/>
        </w:rPr>
      </w:pPr>
      <w:r w:rsidRPr="0054382A">
        <w:rPr>
          <w:rFonts w:ascii="Arial" w:hAnsi="Arial" w:cs="Arial"/>
          <w:sz w:val="16"/>
          <w:szCs w:val="16"/>
        </w:rPr>
        <w:t>Светильник может работать только под водой и должен быть установлен на вертикальной стенке бассейна. Никогда не включайте светильник, если он не находится под водой</w:t>
      </w:r>
      <w:r w:rsidR="000A1C3C" w:rsidRPr="0054382A">
        <w:rPr>
          <w:rFonts w:ascii="Arial" w:hAnsi="Arial" w:cs="Arial"/>
          <w:sz w:val="16"/>
          <w:szCs w:val="16"/>
        </w:rPr>
        <w:t>.</w:t>
      </w:r>
    </w:p>
    <w:p w:rsidR="000A1C3C" w:rsidRPr="0054382A" w:rsidRDefault="000A1C3C" w:rsidP="0054382A">
      <w:pPr>
        <w:pStyle w:val="a3"/>
        <w:numPr>
          <w:ilvl w:val="0"/>
          <w:numId w:val="14"/>
        </w:numPr>
        <w:spacing w:after="0" w:line="240" w:lineRule="auto"/>
        <w:ind w:left="426" w:hanging="426"/>
        <w:jc w:val="both"/>
        <w:rPr>
          <w:rFonts w:ascii="Arial" w:hAnsi="Arial" w:cs="Arial"/>
          <w:sz w:val="16"/>
          <w:szCs w:val="16"/>
        </w:rPr>
      </w:pPr>
      <w:r w:rsidRPr="0054382A">
        <w:rPr>
          <w:rFonts w:ascii="Arial" w:hAnsi="Arial" w:cs="Arial"/>
          <w:sz w:val="16"/>
          <w:szCs w:val="16"/>
        </w:rPr>
        <w:t>Светильники предназначены для использования в бассейнах с пресной водой.</w:t>
      </w:r>
    </w:p>
    <w:p w:rsidR="000A1C3C" w:rsidRPr="0054382A" w:rsidRDefault="000A1C3C" w:rsidP="0054382A">
      <w:pPr>
        <w:pStyle w:val="a3"/>
        <w:numPr>
          <w:ilvl w:val="0"/>
          <w:numId w:val="14"/>
        </w:numPr>
        <w:spacing w:after="0" w:line="240" w:lineRule="auto"/>
        <w:ind w:left="426" w:hanging="426"/>
        <w:jc w:val="both"/>
        <w:rPr>
          <w:rFonts w:ascii="Arial" w:hAnsi="Arial" w:cs="Arial"/>
          <w:sz w:val="16"/>
          <w:szCs w:val="16"/>
        </w:rPr>
      </w:pPr>
      <w:r w:rsidRPr="0054382A">
        <w:rPr>
          <w:rFonts w:ascii="Arial" w:hAnsi="Arial" w:cs="Arial"/>
          <w:sz w:val="16"/>
          <w:szCs w:val="16"/>
        </w:rPr>
        <w:t xml:space="preserve">Светильники соответствуют требованиям международных стандартов безопасности систем освещения, в частности ГОСТ </w:t>
      </w:r>
      <w:r w:rsidRPr="0054382A">
        <w:rPr>
          <w:rFonts w:ascii="Arial" w:hAnsi="Arial" w:cs="Arial"/>
          <w:sz w:val="16"/>
          <w:szCs w:val="16"/>
          <w:lang w:val="en-US"/>
        </w:rPr>
        <w:t>IEC</w:t>
      </w:r>
      <w:r w:rsidRPr="0054382A">
        <w:rPr>
          <w:rFonts w:ascii="Arial" w:hAnsi="Arial" w:cs="Arial"/>
          <w:sz w:val="16"/>
          <w:szCs w:val="16"/>
        </w:rPr>
        <w:t xml:space="preserve"> 60598-2-18-2011.</w:t>
      </w:r>
    </w:p>
    <w:p w:rsidR="00B42CFF" w:rsidRPr="0054382A" w:rsidRDefault="00B42CFF" w:rsidP="0054382A">
      <w:pPr>
        <w:pStyle w:val="a3"/>
        <w:numPr>
          <w:ilvl w:val="0"/>
          <w:numId w:val="1"/>
        </w:numPr>
        <w:spacing w:after="0" w:line="240" w:lineRule="auto"/>
        <w:ind w:left="426" w:hanging="426"/>
        <w:jc w:val="both"/>
        <w:rPr>
          <w:rFonts w:ascii="Arial" w:hAnsi="Arial" w:cs="Arial"/>
          <w:b/>
          <w:sz w:val="16"/>
          <w:szCs w:val="16"/>
        </w:rPr>
      </w:pPr>
      <w:r w:rsidRPr="0054382A">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54"/>
        <w:gridCol w:w="1944"/>
        <w:gridCol w:w="1056"/>
        <w:gridCol w:w="2353"/>
      </w:tblGrid>
      <w:tr w:rsidR="0093159A" w:rsidRPr="0054382A" w:rsidTr="00D77F25">
        <w:trPr>
          <w:jc w:val="center"/>
        </w:trPr>
        <w:tc>
          <w:tcPr>
            <w:tcW w:w="0" w:type="auto"/>
          </w:tcPr>
          <w:p w:rsidR="0093159A" w:rsidRPr="0054382A" w:rsidRDefault="0093159A" w:rsidP="0054382A">
            <w:pPr>
              <w:jc w:val="both"/>
              <w:rPr>
                <w:rFonts w:ascii="Arial" w:hAnsi="Arial" w:cs="Arial"/>
                <w:sz w:val="16"/>
                <w:szCs w:val="16"/>
              </w:rPr>
            </w:pPr>
            <w:r w:rsidRPr="0054382A">
              <w:rPr>
                <w:rFonts w:ascii="Arial" w:hAnsi="Arial" w:cs="Arial"/>
                <w:sz w:val="16"/>
                <w:szCs w:val="16"/>
              </w:rPr>
              <w:t>Модель</w:t>
            </w:r>
          </w:p>
        </w:tc>
        <w:tc>
          <w:tcPr>
            <w:tcW w:w="0" w:type="auto"/>
            <w:gridSpan w:val="2"/>
          </w:tcPr>
          <w:p w:rsidR="0093159A" w:rsidRPr="0054382A" w:rsidRDefault="0093159A" w:rsidP="0054382A">
            <w:pPr>
              <w:jc w:val="center"/>
              <w:rPr>
                <w:rFonts w:ascii="Arial" w:hAnsi="Arial" w:cs="Arial"/>
                <w:sz w:val="16"/>
                <w:szCs w:val="16"/>
                <w:lang w:val="en-US"/>
              </w:rPr>
            </w:pPr>
            <w:r w:rsidRPr="0054382A">
              <w:rPr>
                <w:rFonts w:ascii="Arial" w:hAnsi="Arial" w:cs="Arial"/>
                <w:sz w:val="16"/>
                <w:szCs w:val="16"/>
                <w:lang w:val="en-US"/>
              </w:rPr>
              <w:t>SP2815</w:t>
            </w:r>
          </w:p>
        </w:tc>
        <w:tc>
          <w:tcPr>
            <w:tcW w:w="0" w:type="auto"/>
          </w:tcPr>
          <w:p w:rsidR="0093159A" w:rsidRPr="0054382A" w:rsidRDefault="0093159A" w:rsidP="0054382A">
            <w:pPr>
              <w:jc w:val="center"/>
              <w:rPr>
                <w:rFonts w:ascii="Arial" w:hAnsi="Arial" w:cs="Arial"/>
                <w:sz w:val="16"/>
                <w:szCs w:val="16"/>
                <w:lang w:val="en-US"/>
              </w:rPr>
            </w:pPr>
            <w:r w:rsidRPr="0054382A">
              <w:rPr>
                <w:rFonts w:ascii="Arial" w:hAnsi="Arial" w:cs="Arial"/>
                <w:sz w:val="16"/>
                <w:szCs w:val="16"/>
                <w:lang w:val="en-US"/>
              </w:rPr>
              <w:t>SP2816</w:t>
            </w:r>
          </w:p>
        </w:tc>
      </w:tr>
      <w:tr w:rsidR="0093159A" w:rsidRPr="0054382A" w:rsidTr="00D77F25">
        <w:trPr>
          <w:jc w:val="center"/>
        </w:trPr>
        <w:tc>
          <w:tcPr>
            <w:tcW w:w="0" w:type="auto"/>
          </w:tcPr>
          <w:p w:rsidR="0093159A" w:rsidRPr="0054382A" w:rsidRDefault="0093159A" w:rsidP="0054382A">
            <w:pPr>
              <w:jc w:val="both"/>
              <w:rPr>
                <w:rFonts w:ascii="Arial" w:hAnsi="Arial" w:cs="Arial"/>
                <w:sz w:val="16"/>
                <w:szCs w:val="16"/>
              </w:rPr>
            </w:pPr>
            <w:r w:rsidRPr="0054382A">
              <w:rPr>
                <w:rFonts w:ascii="Arial" w:hAnsi="Arial" w:cs="Arial"/>
                <w:sz w:val="16"/>
                <w:szCs w:val="16"/>
              </w:rPr>
              <w:t>Напряжение питания</w:t>
            </w:r>
          </w:p>
        </w:tc>
        <w:tc>
          <w:tcPr>
            <w:tcW w:w="0" w:type="auto"/>
            <w:gridSpan w:val="2"/>
          </w:tcPr>
          <w:p w:rsidR="0093159A" w:rsidRPr="0054382A" w:rsidRDefault="00DB3DB2" w:rsidP="0054382A">
            <w:pPr>
              <w:jc w:val="center"/>
              <w:rPr>
                <w:rFonts w:ascii="Arial" w:hAnsi="Arial" w:cs="Arial"/>
                <w:sz w:val="16"/>
                <w:szCs w:val="16"/>
              </w:rPr>
            </w:pPr>
            <w:r w:rsidRPr="0054382A">
              <w:rPr>
                <w:rFonts w:ascii="Arial" w:hAnsi="Arial" w:cs="Arial"/>
                <w:sz w:val="16"/>
                <w:szCs w:val="16"/>
                <w:lang w:val="en-US"/>
              </w:rPr>
              <w:t xml:space="preserve">AC </w:t>
            </w:r>
            <w:r w:rsidR="0093159A" w:rsidRPr="0054382A">
              <w:rPr>
                <w:rFonts w:ascii="Arial" w:hAnsi="Arial" w:cs="Arial"/>
                <w:sz w:val="16"/>
                <w:szCs w:val="16"/>
              </w:rPr>
              <w:t xml:space="preserve">12 </w:t>
            </w:r>
            <w:r w:rsidR="0093159A" w:rsidRPr="0054382A">
              <w:rPr>
                <w:rFonts w:ascii="Arial" w:hAnsi="Arial" w:cs="Arial"/>
                <w:sz w:val="16"/>
                <w:szCs w:val="16"/>
                <w:lang w:val="en-US"/>
              </w:rPr>
              <w:t>V</w:t>
            </w:r>
            <w:r w:rsidR="0093159A" w:rsidRPr="0054382A">
              <w:rPr>
                <w:rFonts w:ascii="Arial" w:hAnsi="Arial" w:cs="Arial"/>
                <w:sz w:val="16"/>
                <w:szCs w:val="16"/>
              </w:rPr>
              <w:t xml:space="preserve"> </w:t>
            </w:r>
          </w:p>
        </w:tc>
        <w:tc>
          <w:tcPr>
            <w:tcW w:w="0" w:type="auto"/>
          </w:tcPr>
          <w:p w:rsidR="0093159A" w:rsidRPr="0054382A" w:rsidRDefault="00DB3DB2" w:rsidP="0054382A">
            <w:pPr>
              <w:jc w:val="center"/>
              <w:rPr>
                <w:rFonts w:ascii="Arial" w:hAnsi="Arial" w:cs="Arial"/>
                <w:sz w:val="16"/>
                <w:szCs w:val="16"/>
                <w:lang w:val="en-US"/>
              </w:rPr>
            </w:pPr>
            <w:r w:rsidRPr="0054382A">
              <w:rPr>
                <w:rFonts w:ascii="Arial" w:hAnsi="Arial" w:cs="Arial"/>
                <w:sz w:val="16"/>
                <w:szCs w:val="16"/>
                <w:lang w:val="en-US"/>
              </w:rPr>
              <w:t>DC 12 V</w:t>
            </w:r>
          </w:p>
        </w:tc>
      </w:tr>
      <w:tr w:rsidR="00DB3DB2" w:rsidRPr="0054382A" w:rsidTr="00D77F25">
        <w:trPr>
          <w:jc w:val="center"/>
        </w:trPr>
        <w:tc>
          <w:tcPr>
            <w:tcW w:w="0" w:type="auto"/>
          </w:tcPr>
          <w:p w:rsidR="00DB3DB2" w:rsidRPr="0054382A" w:rsidRDefault="00DB3DB2" w:rsidP="0054382A">
            <w:pPr>
              <w:jc w:val="both"/>
              <w:rPr>
                <w:rFonts w:ascii="Arial" w:hAnsi="Arial" w:cs="Arial"/>
                <w:sz w:val="16"/>
                <w:szCs w:val="16"/>
              </w:rPr>
            </w:pPr>
            <w:r w:rsidRPr="0054382A">
              <w:rPr>
                <w:rFonts w:ascii="Arial" w:hAnsi="Arial" w:cs="Arial"/>
                <w:sz w:val="16"/>
                <w:szCs w:val="16"/>
              </w:rPr>
              <w:t>мощность</w:t>
            </w:r>
          </w:p>
        </w:tc>
        <w:tc>
          <w:tcPr>
            <w:tcW w:w="0" w:type="auto"/>
            <w:gridSpan w:val="3"/>
          </w:tcPr>
          <w:p w:rsidR="00DB3DB2" w:rsidRPr="0054382A" w:rsidRDefault="00DB3DB2" w:rsidP="0054382A">
            <w:pPr>
              <w:jc w:val="center"/>
              <w:rPr>
                <w:rFonts w:ascii="Arial" w:hAnsi="Arial" w:cs="Arial"/>
                <w:sz w:val="16"/>
                <w:szCs w:val="16"/>
                <w:lang w:val="en-US"/>
              </w:rPr>
            </w:pPr>
            <w:r w:rsidRPr="0054382A">
              <w:rPr>
                <w:rFonts w:ascii="Arial" w:hAnsi="Arial" w:cs="Arial"/>
                <w:sz w:val="16"/>
                <w:szCs w:val="16"/>
                <w:lang w:val="en-US"/>
              </w:rPr>
              <w:t>13</w:t>
            </w:r>
            <w:r w:rsidRPr="0054382A">
              <w:rPr>
                <w:rFonts w:ascii="Arial" w:hAnsi="Arial" w:cs="Arial"/>
                <w:sz w:val="16"/>
                <w:szCs w:val="16"/>
              </w:rPr>
              <w:t xml:space="preserve"> Вт</w:t>
            </w:r>
          </w:p>
        </w:tc>
      </w:tr>
      <w:tr w:rsidR="00D77F25" w:rsidRPr="0054382A" w:rsidTr="00D77F25">
        <w:trPr>
          <w:jc w:val="center"/>
        </w:trPr>
        <w:tc>
          <w:tcPr>
            <w:tcW w:w="0" w:type="auto"/>
          </w:tcPr>
          <w:p w:rsidR="00D77F25" w:rsidRPr="0054382A" w:rsidRDefault="00D77F25" w:rsidP="0054382A">
            <w:pPr>
              <w:jc w:val="both"/>
              <w:rPr>
                <w:rFonts w:ascii="Arial" w:hAnsi="Arial" w:cs="Arial"/>
                <w:sz w:val="16"/>
                <w:szCs w:val="16"/>
              </w:rPr>
            </w:pPr>
            <w:r w:rsidRPr="0054382A">
              <w:rPr>
                <w:rFonts w:ascii="Arial" w:hAnsi="Arial" w:cs="Arial"/>
                <w:sz w:val="16"/>
                <w:szCs w:val="16"/>
              </w:rPr>
              <w:t>Цвет свечения</w:t>
            </w:r>
          </w:p>
        </w:tc>
        <w:tc>
          <w:tcPr>
            <w:tcW w:w="0" w:type="auto"/>
          </w:tcPr>
          <w:p w:rsidR="00D77F25" w:rsidRPr="0054382A" w:rsidRDefault="00D77F25" w:rsidP="0054382A">
            <w:pPr>
              <w:jc w:val="center"/>
              <w:rPr>
                <w:rFonts w:ascii="Arial" w:hAnsi="Arial" w:cs="Arial"/>
                <w:sz w:val="16"/>
                <w:szCs w:val="16"/>
              </w:rPr>
            </w:pPr>
            <w:r w:rsidRPr="0054382A">
              <w:rPr>
                <w:rFonts w:ascii="Arial" w:hAnsi="Arial" w:cs="Arial"/>
                <w:sz w:val="16"/>
                <w:szCs w:val="16"/>
                <w:lang w:val="en-US"/>
              </w:rPr>
              <w:t>RGB</w:t>
            </w:r>
          </w:p>
        </w:tc>
        <w:tc>
          <w:tcPr>
            <w:tcW w:w="0" w:type="auto"/>
          </w:tcPr>
          <w:p w:rsidR="00D77F25" w:rsidRPr="0054382A" w:rsidRDefault="00D77F25" w:rsidP="0054382A">
            <w:pPr>
              <w:jc w:val="center"/>
              <w:rPr>
                <w:rFonts w:ascii="Arial" w:hAnsi="Arial" w:cs="Arial"/>
                <w:sz w:val="16"/>
                <w:szCs w:val="16"/>
                <w:lang w:val="en-US"/>
              </w:rPr>
            </w:pPr>
            <w:r w:rsidRPr="0054382A">
              <w:rPr>
                <w:rFonts w:ascii="Arial" w:hAnsi="Arial" w:cs="Arial"/>
                <w:sz w:val="16"/>
                <w:szCs w:val="16"/>
                <w:lang w:val="en-US"/>
              </w:rPr>
              <w:t>6400K</w:t>
            </w:r>
          </w:p>
        </w:tc>
        <w:tc>
          <w:tcPr>
            <w:tcW w:w="0" w:type="auto"/>
          </w:tcPr>
          <w:p w:rsidR="00D77F25" w:rsidRPr="0054382A" w:rsidRDefault="00D77F25" w:rsidP="0054382A">
            <w:pPr>
              <w:jc w:val="center"/>
              <w:rPr>
                <w:rFonts w:ascii="Arial" w:hAnsi="Arial" w:cs="Arial"/>
                <w:sz w:val="16"/>
                <w:szCs w:val="16"/>
                <w:lang w:val="en-US"/>
              </w:rPr>
            </w:pPr>
            <w:r w:rsidRPr="0054382A">
              <w:rPr>
                <w:rFonts w:ascii="Arial" w:hAnsi="Arial" w:cs="Arial"/>
                <w:sz w:val="16"/>
                <w:szCs w:val="16"/>
                <w:lang w:val="en-US"/>
              </w:rPr>
              <w:t>RGB*</w:t>
            </w:r>
          </w:p>
        </w:tc>
      </w:tr>
      <w:tr w:rsidR="00D77F25" w:rsidRPr="0054382A" w:rsidTr="00D77F25">
        <w:trPr>
          <w:jc w:val="center"/>
        </w:trPr>
        <w:tc>
          <w:tcPr>
            <w:tcW w:w="0" w:type="auto"/>
          </w:tcPr>
          <w:p w:rsidR="00D77F25" w:rsidRPr="0054382A" w:rsidRDefault="00D77F25" w:rsidP="0054382A">
            <w:pPr>
              <w:jc w:val="both"/>
              <w:rPr>
                <w:rFonts w:ascii="Arial" w:hAnsi="Arial" w:cs="Arial"/>
                <w:sz w:val="16"/>
                <w:szCs w:val="16"/>
              </w:rPr>
            </w:pPr>
            <w:r w:rsidRPr="0054382A">
              <w:rPr>
                <w:rFonts w:ascii="Arial" w:hAnsi="Arial" w:cs="Arial"/>
                <w:sz w:val="16"/>
                <w:szCs w:val="16"/>
              </w:rPr>
              <w:t>Режим работы</w:t>
            </w:r>
          </w:p>
        </w:tc>
        <w:tc>
          <w:tcPr>
            <w:tcW w:w="0" w:type="auto"/>
          </w:tcPr>
          <w:p w:rsidR="00D77F25" w:rsidRPr="0054382A" w:rsidRDefault="00D77F25" w:rsidP="0054382A">
            <w:pPr>
              <w:jc w:val="center"/>
              <w:rPr>
                <w:rFonts w:ascii="Arial" w:hAnsi="Arial" w:cs="Arial"/>
                <w:sz w:val="16"/>
                <w:szCs w:val="16"/>
                <w:lang w:val="en-US"/>
              </w:rPr>
            </w:pPr>
            <w:r w:rsidRPr="0054382A">
              <w:rPr>
                <w:rFonts w:ascii="Arial" w:hAnsi="Arial" w:cs="Arial"/>
                <w:sz w:val="16"/>
                <w:szCs w:val="16"/>
              </w:rPr>
              <w:t>Плавная смена цвета</w:t>
            </w:r>
          </w:p>
        </w:tc>
        <w:tc>
          <w:tcPr>
            <w:tcW w:w="0" w:type="auto"/>
          </w:tcPr>
          <w:p w:rsidR="00D77F25" w:rsidRPr="0054382A" w:rsidRDefault="00D77F25" w:rsidP="0054382A">
            <w:pPr>
              <w:jc w:val="center"/>
              <w:rPr>
                <w:rFonts w:ascii="Arial" w:hAnsi="Arial" w:cs="Arial"/>
                <w:sz w:val="16"/>
                <w:szCs w:val="16"/>
              </w:rPr>
            </w:pPr>
            <w:r w:rsidRPr="0054382A">
              <w:rPr>
                <w:rFonts w:ascii="Arial" w:hAnsi="Arial" w:cs="Arial"/>
                <w:sz w:val="16"/>
                <w:szCs w:val="16"/>
              </w:rPr>
              <w:t>статичный</w:t>
            </w:r>
          </w:p>
        </w:tc>
        <w:tc>
          <w:tcPr>
            <w:tcW w:w="0" w:type="auto"/>
          </w:tcPr>
          <w:p w:rsidR="00D77F25" w:rsidRPr="0054382A" w:rsidRDefault="00D77F25" w:rsidP="0054382A">
            <w:pPr>
              <w:jc w:val="center"/>
              <w:rPr>
                <w:rFonts w:ascii="Arial" w:hAnsi="Arial" w:cs="Arial"/>
                <w:sz w:val="16"/>
                <w:szCs w:val="16"/>
              </w:rPr>
            </w:pPr>
            <w:r w:rsidRPr="0054382A">
              <w:rPr>
                <w:rFonts w:ascii="Arial" w:hAnsi="Arial" w:cs="Arial"/>
                <w:sz w:val="16"/>
                <w:szCs w:val="16"/>
              </w:rPr>
              <w:t xml:space="preserve">Выбирается контроллером </w:t>
            </w:r>
          </w:p>
        </w:tc>
      </w:tr>
      <w:tr w:rsidR="00DB3DB2" w:rsidRPr="0054382A" w:rsidTr="00D77F25">
        <w:trPr>
          <w:jc w:val="center"/>
        </w:trPr>
        <w:tc>
          <w:tcPr>
            <w:tcW w:w="0" w:type="auto"/>
          </w:tcPr>
          <w:p w:rsidR="00DB3DB2" w:rsidRPr="0054382A" w:rsidRDefault="00DB3DB2" w:rsidP="0054382A">
            <w:pPr>
              <w:jc w:val="both"/>
              <w:rPr>
                <w:rFonts w:ascii="Arial" w:hAnsi="Arial" w:cs="Arial"/>
                <w:sz w:val="16"/>
                <w:szCs w:val="16"/>
              </w:rPr>
            </w:pPr>
            <w:r w:rsidRPr="0054382A">
              <w:rPr>
                <w:rFonts w:ascii="Arial" w:hAnsi="Arial" w:cs="Arial"/>
                <w:sz w:val="16"/>
                <w:szCs w:val="16"/>
              </w:rPr>
              <w:t xml:space="preserve">Количество </w:t>
            </w:r>
            <w:r w:rsidRPr="0054382A">
              <w:rPr>
                <w:rFonts w:ascii="Arial" w:hAnsi="Arial" w:cs="Arial"/>
                <w:sz w:val="16"/>
                <w:szCs w:val="16"/>
                <w:lang w:val="en-US"/>
              </w:rPr>
              <w:t>LED</w:t>
            </w:r>
          </w:p>
        </w:tc>
        <w:tc>
          <w:tcPr>
            <w:tcW w:w="0" w:type="auto"/>
            <w:gridSpan w:val="3"/>
          </w:tcPr>
          <w:p w:rsidR="00DB3DB2" w:rsidRPr="0054382A" w:rsidRDefault="00DB3DB2" w:rsidP="0054382A">
            <w:pPr>
              <w:jc w:val="center"/>
              <w:rPr>
                <w:rFonts w:ascii="Arial" w:hAnsi="Arial" w:cs="Arial"/>
                <w:sz w:val="16"/>
                <w:szCs w:val="16"/>
                <w:lang w:val="en-US"/>
              </w:rPr>
            </w:pPr>
            <w:r w:rsidRPr="0054382A">
              <w:rPr>
                <w:rFonts w:ascii="Arial" w:hAnsi="Arial" w:cs="Arial"/>
                <w:sz w:val="16"/>
                <w:szCs w:val="16"/>
                <w:lang w:val="en-US"/>
              </w:rPr>
              <w:t>90</w:t>
            </w:r>
          </w:p>
        </w:tc>
      </w:tr>
      <w:tr w:rsidR="00DB3DB2" w:rsidRPr="0054382A" w:rsidTr="00D77F25">
        <w:trPr>
          <w:jc w:val="center"/>
        </w:trPr>
        <w:tc>
          <w:tcPr>
            <w:tcW w:w="0" w:type="auto"/>
          </w:tcPr>
          <w:p w:rsidR="00DB3DB2" w:rsidRPr="0054382A" w:rsidRDefault="00DB3DB2" w:rsidP="0054382A">
            <w:pPr>
              <w:jc w:val="both"/>
              <w:rPr>
                <w:rFonts w:ascii="Arial" w:hAnsi="Arial" w:cs="Arial"/>
                <w:sz w:val="16"/>
                <w:szCs w:val="16"/>
              </w:rPr>
            </w:pPr>
            <w:r w:rsidRPr="0054382A">
              <w:rPr>
                <w:rFonts w:ascii="Arial" w:hAnsi="Arial" w:cs="Arial"/>
                <w:sz w:val="16"/>
                <w:szCs w:val="16"/>
              </w:rPr>
              <w:t>Материал корпуса</w:t>
            </w:r>
          </w:p>
        </w:tc>
        <w:tc>
          <w:tcPr>
            <w:tcW w:w="0" w:type="auto"/>
            <w:gridSpan w:val="3"/>
          </w:tcPr>
          <w:p w:rsidR="00DB3DB2" w:rsidRPr="0054382A" w:rsidRDefault="00320743" w:rsidP="0054382A">
            <w:pPr>
              <w:jc w:val="center"/>
              <w:rPr>
                <w:rFonts w:ascii="Arial" w:hAnsi="Arial" w:cs="Arial"/>
                <w:sz w:val="16"/>
                <w:szCs w:val="16"/>
              </w:rPr>
            </w:pPr>
            <w:r w:rsidRPr="0054382A">
              <w:rPr>
                <w:rFonts w:ascii="Arial" w:hAnsi="Arial" w:cs="Arial"/>
                <w:sz w:val="16"/>
                <w:szCs w:val="16"/>
              </w:rPr>
              <w:t xml:space="preserve"> </w:t>
            </w:r>
            <w:r w:rsidRPr="0054382A">
              <w:rPr>
                <w:rFonts w:ascii="Arial" w:hAnsi="Arial" w:cs="Arial"/>
                <w:sz w:val="16"/>
                <w:szCs w:val="16"/>
                <w:lang w:val="en-US"/>
              </w:rPr>
              <w:t xml:space="preserve">ABS </w:t>
            </w:r>
            <w:r w:rsidRPr="0054382A">
              <w:rPr>
                <w:rFonts w:ascii="Arial" w:hAnsi="Arial" w:cs="Arial"/>
                <w:sz w:val="16"/>
                <w:szCs w:val="16"/>
              </w:rPr>
              <w:t>п</w:t>
            </w:r>
            <w:r w:rsidR="00DB3DB2" w:rsidRPr="0054382A">
              <w:rPr>
                <w:rFonts w:ascii="Arial" w:hAnsi="Arial" w:cs="Arial"/>
                <w:sz w:val="16"/>
                <w:szCs w:val="16"/>
              </w:rPr>
              <w:t>ластик</w:t>
            </w:r>
          </w:p>
        </w:tc>
      </w:tr>
      <w:tr w:rsidR="00D77F25" w:rsidRPr="0054382A" w:rsidTr="00D77F25">
        <w:trPr>
          <w:jc w:val="center"/>
        </w:trPr>
        <w:tc>
          <w:tcPr>
            <w:tcW w:w="0" w:type="auto"/>
          </w:tcPr>
          <w:p w:rsidR="00D77F25" w:rsidRPr="0054382A" w:rsidRDefault="00D77F25" w:rsidP="0054382A">
            <w:pPr>
              <w:jc w:val="both"/>
              <w:rPr>
                <w:rFonts w:ascii="Arial" w:hAnsi="Arial" w:cs="Arial"/>
                <w:sz w:val="16"/>
                <w:szCs w:val="16"/>
              </w:rPr>
            </w:pPr>
            <w:r w:rsidRPr="0054382A">
              <w:rPr>
                <w:rFonts w:ascii="Arial" w:hAnsi="Arial" w:cs="Arial"/>
                <w:sz w:val="16"/>
                <w:szCs w:val="16"/>
              </w:rPr>
              <w:t>Тип отделки бассейна для установки светильника</w:t>
            </w:r>
          </w:p>
        </w:tc>
        <w:tc>
          <w:tcPr>
            <w:tcW w:w="0" w:type="auto"/>
            <w:gridSpan w:val="3"/>
          </w:tcPr>
          <w:p w:rsidR="00D77F25" w:rsidRPr="0054382A" w:rsidRDefault="00D77F25" w:rsidP="0054382A">
            <w:pPr>
              <w:jc w:val="center"/>
              <w:rPr>
                <w:rFonts w:ascii="Arial" w:hAnsi="Arial" w:cs="Arial"/>
                <w:sz w:val="16"/>
                <w:szCs w:val="16"/>
              </w:rPr>
            </w:pPr>
            <w:r w:rsidRPr="0054382A">
              <w:rPr>
                <w:rFonts w:ascii="Arial" w:hAnsi="Arial" w:cs="Arial"/>
                <w:sz w:val="16"/>
                <w:szCs w:val="16"/>
              </w:rPr>
              <w:t>плитка</w:t>
            </w:r>
          </w:p>
        </w:tc>
      </w:tr>
      <w:tr w:rsidR="00DB3DB2" w:rsidRPr="0054382A" w:rsidTr="00D77F25">
        <w:trPr>
          <w:jc w:val="center"/>
        </w:trPr>
        <w:tc>
          <w:tcPr>
            <w:tcW w:w="0" w:type="auto"/>
          </w:tcPr>
          <w:p w:rsidR="00DB3DB2" w:rsidRPr="0054382A" w:rsidRDefault="00DB3DB2" w:rsidP="0054382A">
            <w:pPr>
              <w:jc w:val="both"/>
              <w:rPr>
                <w:rFonts w:ascii="Arial" w:hAnsi="Arial" w:cs="Arial"/>
                <w:sz w:val="16"/>
                <w:szCs w:val="16"/>
              </w:rPr>
            </w:pPr>
            <w:r w:rsidRPr="0054382A">
              <w:rPr>
                <w:rFonts w:ascii="Arial" w:hAnsi="Arial" w:cs="Arial"/>
                <w:sz w:val="16"/>
                <w:szCs w:val="16"/>
              </w:rPr>
              <w:t>Степень защиты от пыли и влаги</w:t>
            </w:r>
          </w:p>
        </w:tc>
        <w:tc>
          <w:tcPr>
            <w:tcW w:w="0" w:type="auto"/>
            <w:gridSpan w:val="3"/>
          </w:tcPr>
          <w:p w:rsidR="00DB3DB2" w:rsidRPr="0054382A" w:rsidRDefault="00DB3DB2" w:rsidP="0054382A">
            <w:pPr>
              <w:jc w:val="center"/>
              <w:rPr>
                <w:rFonts w:ascii="Arial" w:hAnsi="Arial" w:cs="Arial"/>
                <w:sz w:val="16"/>
                <w:szCs w:val="16"/>
                <w:lang w:val="en-US"/>
              </w:rPr>
            </w:pPr>
            <w:r w:rsidRPr="0054382A">
              <w:rPr>
                <w:rFonts w:ascii="Arial" w:hAnsi="Arial" w:cs="Arial"/>
                <w:sz w:val="16"/>
                <w:szCs w:val="16"/>
                <w:lang w:val="en-US"/>
              </w:rPr>
              <w:t>IP</w:t>
            </w:r>
            <w:r w:rsidRPr="0054382A">
              <w:rPr>
                <w:rFonts w:ascii="Arial" w:hAnsi="Arial" w:cs="Arial"/>
                <w:sz w:val="16"/>
                <w:szCs w:val="16"/>
              </w:rPr>
              <w:t>68</w:t>
            </w:r>
          </w:p>
        </w:tc>
      </w:tr>
      <w:tr w:rsidR="00D77F25" w:rsidRPr="0054382A" w:rsidTr="00D77F25">
        <w:trPr>
          <w:jc w:val="center"/>
        </w:trPr>
        <w:tc>
          <w:tcPr>
            <w:tcW w:w="0" w:type="auto"/>
          </w:tcPr>
          <w:p w:rsidR="00D77F25" w:rsidRPr="0054382A" w:rsidRDefault="00D77F25" w:rsidP="0054382A">
            <w:pPr>
              <w:jc w:val="both"/>
              <w:rPr>
                <w:rFonts w:ascii="Arial" w:hAnsi="Arial" w:cs="Arial"/>
                <w:sz w:val="16"/>
                <w:szCs w:val="16"/>
              </w:rPr>
            </w:pPr>
            <w:r w:rsidRPr="0054382A">
              <w:rPr>
                <w:rFonts w:ascii="Arial" w:hAnsi="Arial" w:cs="Arial"/>
                <w:sz w:val="16"/>
                <w:szCs w:val="16"/>
              </w:rPr>
              <w:t>Допустимая температура воды</w:t>
            </w:r>
          </w:p>
        </w:tc>
        <w:tc>
          <w:tcPr>
            <w:tcW w:w="0" w:type="auto"/>
            <w:gridSpan w:val="3"/>
          </w:tcPr>
          <w:p w:rsidR="00D77F25" w:rsidRPr="0054382A" w:rsidRDefault="0054382A" w:rsidP="0054382A">
            <w:pPr>
              <w:jc w:val="center"/>
              <w:rPr>
                <w:rFonts w:ascii="Arial" w:hAnsi="Arial" w:cs="Arial"/>
                <w:sz w:val="16"/>
                <w:szCs w:val="16"/>
              </w:rPr>
            </w:pPr>
            <w:r>
              <w:rPr>
                <w:rFonts w:ascii="Arial" w:hAnsi="Arial" w:cs="Arial"/>
                <w:sz w:val="16"/>
                <w:szCs w:val="16"/>
              </w:rPr>
              <w:t>+1..+3</w:t>
            </w:r>
            <w:r w:rsidR="00D77F25" w:rsidRPr="0054382A">
              <w:rPr>
                <w:rFonts w:ascii="Arial" w:hAnsi="Arial" w:cs="Arial"/>
                <w:sz w:val="16"/>
                <w:szCs w:val="16"/>
              </w:rPr>
              <w:t>0˚С</w:t>
            </w:r>
          </w:p>
        </w:tc>
      </w:tr>
      <w:tr w:rsidR="0054382A" w:rsidRPr="0054382A" w:rsidTr="00D77F25">
        <w:trPr>
          <w:jc w:val="center"/>
        </w:trPr>
        <w:tc>
          <w:tcPr>
            <w:tcW w:w="0" w:type="auto"/>
          </w:tcPr>
          <w:p w:rsidR="0054382A" w:rsidRPr="0054382A" w:rsidRDefault="0054382A" w:rsidP="0054382A">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3"/>
          </w:tcPr>
          <w:p w:rsidR="0054382A" w:rsidRDefault="0054382A" w:rsidP="0054382A">
            <w:pPr>
              <w:jc w:val="center"/>
              <w:rPr>
                <w:rFonts w:ascii="Arial" w:hAnsi="Arial" w:cs="Arial"/>
                <w:sz w:val="16"/>
                <w:szCs w:val="16"/>
              </w:rPr>
            </w:pPr>
            <w:r>
              <w:rPr>
                <w:rFonts w:ascii="Arial" w:hAnsi="Arial" w:cs="Arial"/>
                <w:sz w:val="16"/>
                <w:szCs w:val="16"/>
              </w:rPr>
              <w:t>УХЛ</w:t>
            </w:r>
          </w:p>
        </w:tc>
      </w:tr>
      <w:tr w:rsidR="00DB3DB2" w:rsidRPr="0054382A" w:rsidTr="00D77F25">
        <w:trPr>
          <w:jc w:val="center"/>
        </w:trPr>
        <w:tc>
          <w:tcPr>
            <w:tcW w:w="0" w:type="auto"/>
          </w:tcPr>
          <w:p w:rsidR="00DB3DB2" w:rsidRPr="0054382A" w:rsidRDefault="00DB3DB2" w:rsidP="0054382A">
            <w:pPr>
              <w:jc w:val="both"/>
              <w:rPr>
                <w:rFonts w:ascii="Arial" w:hAnsi="Arial" w:cs="Arial"/>
                <w:sz w:val="16"/>
                <w:szCs w:val="16"/>
              </w:rPr>
            </w:pPr>
            <w:r w:rsidRPr="0054382A">
              <w:rPr>
                <w:rFonts w:ascii="Arial" w:hAnsi="Arial" w:cs="Arial"/>
                <w:sz w:val="16"/>
                <w:szCs w:val="16"/>
              </w:rPr>
              <w:t>Длина кабеля</w:t>
            </w:r>
          </w:p>
        </w:tc>
        <w:tc>
          <w:tcPr>
            <w:tcW w:w="0" w:type="auto"/>
            <w:gridSpan w:val="3"/>
          </w:tcPr>
          <w:p w:rsidR="00DB3DB2" w:rsidRPr="0054382A" w:rsidRDefault="00D77F25" w:rsidP="0054382A">
            <w:pPr>
              <w:jc w:val="center"/>
              <w:rPr>
                <w:rFonts w:ascii="Arial" w:hAnsi="Arial" w:cs="Arial"/>
                <w:sz w:val="16"/>
                <w:szCs w:val="16"/>
              </w:rPr>
            </w:pPr>
            <w:r w:rsidRPr="0054382A">
              <w:rPr>
                <w:rFonts w:ascii="Arial" w:hAnsi="Arial" w:cs="Arial"/>
                <w:sz w:val="16"/>
                <w:szCs w:val="16"/>
              </w:rPr>
              <w:t>1,5</w:t>
            </w:r>
            <w:r w:rsidR="00DB3DB2" w:rsidRPr="0054382A">
              <w:rPr>
                <w:rFonts w:ascii="Arial" w:hAnsi="Arial" w:cs="Arial"/>
                <w:sz w:val="16"/>
                <w:szCs w:val="16"/>
              </w:rPr>
              <w:t>м</w:t>
            </w:r>
          </w:p>
        </w:tc>
      </w:tr>
      <w:tr w:rsidR="00DB3DB2" w:rsidRPr="0054382A" w:rsidTr="00D77F25">
        <w:trPr>
          <w:jc w:val="center"/>
        </w:trPr>
        <w:tc>
          <w:tcPr>
            <w:tcW w:w="0" w:type="auto"/>
          </w:tcPr>
          <w:p w:rsidR="00DB3DB2" w:rsidRPr="0054382A" w:rsidRDefault="00DB3DB2" w:rsidP="0054382A">
            <w:pPr>
              <w:jc w:val="both"/>
              <w:rPr>
                <w:rFonts w:ascii="Arial" w:hAnsi="Arial" w:cs="Arial"/>
                <w:sz w:val="16"/>
                <w:szCs w:val="16"/>
              </w:rPr>
            </w:pPr>
            <w:r w:rsidRPr="0054382A">
              <w:rPr>
                <w:rFonts w:ascii="Arial" w:hAnsi="Arial" w:cs="Arial"/>
                <w:sz w:val="16"/>
                <w:szCs w:val="16"/>
              </w:rPr>
              <w:t>Габаритные размеры светильника</w:t>
            </w:r>
          </w:p>
        </w:tc>
        <w:tc>
          <w:tcPr>
            <w:tcW w:w="0" w:type="auto"/>
            <w:gridSpan w:val="3"/>
          </w:tcPr>
          <w:p w:rsidR="00DB3DB2" w:rsidRPr="0054382A" w:rsidRDefault="0054382A" w:rsidP="0054382A">
            <w:pPr>
              <w:jc w:val="center"/>
              <w:rPr>
                <w:rFonts w:ascii="Arial" w:hAnsi="Arial" w:cs="Arial"/>
                <w:sz w:val="16"/>
                <w:szCs w:val="16"/>
              </w:rPr>
            </w:pPr>
            <w:r>
              <w:rPr>
                <w:rFonts w:ascii="Arial" w:hAnsi="Arial" w:cs="Arial"/>
                <w:sz w:val="16"/>
                <w:szCs w:val="16"/>
              </w:rPr>
              <w:t>См. на упаковке</w:t>
            </w:r>
          </w:p>
        </w:tc>
      </w:tr>
      <w:tr w:rsidR="00DB3DB2" w:rsidRPr="0054382A" w:rsidTr="00D77F25">
        <w:trPr>
          <w:jc w:val="center"/>
        </w:trPr>
        <w:tc>
          <w:tcPr>
            <w:tcW w:w="0" w:type="auto"/>
          </w:tcPr>
          <w:p w:rsidR="00DB3DB2" w:rsidRPr="0054382A" w:rsidRDefault="00DB3DB2" w:rsidP="0054382A">
            <w:pPr>
              <w:jc w:val="both"/>
              <w:rPr>
                <w:rFonts w:ascii="Arial" w:hAnsi="Arial" w:cs="Arial"/>
                <w:sz w:val="16"/>
                <w:szCs w:val="16"/>
              </w:rPr>
            </w:pPr>
            <w:r w:rsidRPr="0054382A">
              <w:rPr>
                <w:rFonts w:ascii="Arial" w:hAnsi="Arial" w:cs="Arial"/>
                <w:sz w:val="16"/>
                <w:szCs w:val="16"/>
              </w:rPr>
              <w:t>Класс защиты светильника</w:t>
            </w:r>
          </w:p>
        </w:tc>
        <w:tc>
          <w:tcPr>
            <w:tcW w:w="0" w:type="auto"/>
            <w:gridSpan w:val="3"/>
          </w:tcPr>
          <w:p w:rsidR="00DB3DB2" w:rsidRPr="0054382A" w:rsidRDefault="00DB3DB2" w:rsidP="0054382A">
            <w:pPr>
              <w:jc w:val="center"/>
              <w:rPr>
                <w:rFonts w:ascii="Arial" w:hAnsi="Arial" w:cs="Arial"/>
                <w:sz w:val="16"/>
                <w:szCs w:val="16"/>
              </w:rPr>
            </w:pPr>
            <w:proofErr w:type="spellStart"/>
            <w:r w:rsidRPr="0054382A">
              <w:rPr>
                <w:rFonts w:ascii="Arial" w:hAnsi="Arial" w:cs="Arial"/>
                <w:sz w:val="16"/>
                <w:szCs w:val="16"/>
                <w:lang w:val="en-US"/>
              </w:rPr>
              <w:t>lll</w:t>
            </w:r>
            <w:proofErr w:type="spellEnd"/>
          </w:p>
        </w:tc>
      </w:tr>
      <w:tr w:rsidR="00DB3DB2" w:rsidRPr="0054382A" w:rsidTr="00D77F25">
        <w:trPr>
          <w:jc w:val="center"/>
        </w:trPr>
        <w:tc>
          <w:tcPr>
            <w:tcW w:w="0" w:type="auto"/>
          </w:tcPr>
          <w:p w:rsidR="00DB3DB2" w:rsidRPr="0054382A" w:rsidRDefault="00DB3DB2" w:rsidP="0054382A">
            <w:pPr>
              <w:jc w:val="both"/>
              <w:rPr>
                <w:rFonts w:ascii="Arial" w:hAnsi="Arial" w:cs="Arial"/>
                <w:sz w:val="16"/>
                <w:szCs w:val="16"/>
              </w:rPr>
            </w:pPr>
            <w:r w:rsidRPr="0054382A">
              <w:rPr>
                <w:rFonts w:ascii="Arial" w:hAnsi="Arial" w:cs="Arial"/>
                <w:sz w:val="16"/>
                <w:szCs w:val="16"/>
              </w:rPr>
              <w:t>Срок службы</w:t>
            </w:r>
            <w:r w:rsidR="0054382A">
              <w:rPr>
                <w:rFonts w:ascii="Arial" w:hAnsi="Arial" w:cs="Arial"/>
                <w:sz w:val="16"/>
                <w:szCs w:val="16"/>
              </w:rPr>
              <w:t xml:space="preserve"> светодиодов</w:t>
            </w:r>
          </w:p>
        </w:tc>
        <w:tc>
          <w:tcPr>
            <w:tcW w:w="0" w:type="auto"/>
            <w:gridSpan w:val="3"/>
          </w:tcPr>
          <w:p w:rsidR="00DB3DB2" w:rsidRPr="0054382A" w:rsidRDefault="00DB3DB2" w:rsidP="0054382A">
            <w:pPr>
              <w:jc w:val="center"/>
              <w:rPr>
                <w:rFonts w:ascii="Arial" w:hAnsi="Arial" w:cs="Arial"/>
                <w:sz w:val="16"/>
                <w:szCs w:val="16"/>
              </w:rPr>
            </w:pPr>
            <w:r w:rsidRPr="0054382A">
              <w:rPr>
                <w:rFonts w:ascii="Arial" w:hAnsi="Arial" w:cs="Arial"/>
                <w:sz w:val="16"/>
                <w:szCs w:val="16"/>
              </w:rPr>
              <w:t>50000ч.</w:t>
            </w:r>
          </w:p>
        </w:tc>
      </w:tr>
      <w:tr w:rsidR="00D77F25" w:rsidRPr="0054382A" w:rsidTr="00D77F25">
        <w:trPr>
          <w:jc w:val="center"/>
        </w:trPr>
        <w:tc>
          <w:tcPr>
            <w:tcW w:w="0" w:type="auto"/>
          </w:tcPr>
          <w:p w:rsidR="00D77F25" w:rsidRPr="0054382A" w:rsidRDefault="00D77F25" w:rsidP="0054382A">
            <w:pPr>
              <w:jc w:val="both"/>
              <w:rPr>
                <w:rFonts w:ascii="Arial" w:hAnsi="Arial" w:cs="Arial"/>
                <w:sz w:val="16"/>
                <w:szCs w:val="16"/>
              </w:rPr>
            </w:pPr>
            <w:r w:rsidRPr="0054382A">
              <w:rPr>
                <w:rFonts w:ascii="Arial" w:hAnsi="Arial" w:cs="Arial"/>
                <w:sz w:val="16"/>
                <w:szCs w:val="16"/>
              </w:rPr>
              <w:t>Модель контроллера/трансформатора</w:t>
            </w:r>
          </w:p>
        </w:tc>
        <w:tc>
          <w:tcPr>
            <w:tcW w:w="3000" w:type="dxa"/>
            <w:gridSpan w:val="2"/>
          </w:tcPr>
          <w:p w:rsidR="00D77F25" w:rsidRPr="0054382A" w:rsidRDefault="00D77F25" w:rsidP="0054382A">
            <w:pPr>
              <w:jc w:val="center"/>
              <w:rPr>
                <w:rFonts w:ascii="Arial" w:hAnsi="Arial" w:cs="Arial"/>
                <w:sz w:val="16"/>
                <w:szCs w:val="16"/>
                <w:lang w:val="en-US"/>
              </w:rPr>
            </w:pPr>
            <w:r w:rsidRPr="0054382A">
              <w:rPr>
                <w:rFonts w:ascii="Arial" w:hAnsi="Arial" w:cs="Arial"/>
                <w:sz w:val="16"/>
                <w:szCs w:val="16"/>
                <w:lang w:val="en-US"/>
              </w:rPr>
              <w:t>LB1200, LB2200, LB4800, LB7200</w:t>
            </w:r>
          </w:p>
        </w:tc>
        <w:tc>
          <w:tcPr>
            <w:tcW w:w="2353" w:type="dxa"/>
          </w:tcPr>
          <w:p w:rsidR="00D77F25" w:rsidRPr="0054382A" w:rsidRDefault="00D77F25" w:rsidP="0054382A">
            <w:pPr>
              <w:jc w:val="center"/>
              <w:rPr>
                <w:rFonts w:ascii="Arial" w:hAnsi="Arial" w:cs="Arial"/>
                <w:sz w:val="16"/>
                <w:szCs w:val="16"/>
                <w:lang w:val="en-US"/>
              </w:rPr>
            </w:pPr>
            <w:r w:rsidRPr="0054382A">
              <w:rPr>
                <w:rFonts w:ascii="Arial" w:hAnsi="Arial" w:cs="Arial"/>
                <w:sz w:val="16"/>
                <w:szCs w:val="16"/>
              </w:rPr>
              <w:t xml:space="preserve">Контроллер </w:t>
            </w:r>
            <w:r w:rsidRPr="0054382A">
              <w:rPr>
                <w:rFonts w:ascii="Arial" w:hAnsi="Arial" w:cs="Arial"/>
                <w:sz w:val="16"/>
                <w:szCs w:val="16"/>
                <w:lang w:val="en-US"/>
              </w:rPr>
              <w:t>LD59</w:t>
            </w:r>
          </w:p>
        </w:tc>
      </w:tr>
    </w:tbl>
    <w:p w:rsidR="00AA3B6D" w:rsidRPr="0054382A" w:rsidRDefault="00863C44" w:rsidP="0054382A">
      <w:pPr>
        <w:spacing w:after="0" w:line="240" w:lineRule="auto"/>
        <w:jc w:val="both"/>
        <w:rPr>
          <w:rFonts w:ascii="Arial" w:hAnsi="Arial" w:cs="Arial"/>
          <w:sz w:val="16"/>
          <w:szCs w:val="16"/>
        </w:rPr>
      </w:pPr>
      <w:r w:rsidRPr="0054382A">
        <w:rPr>
          <w:rFonts w:ascii="Arial" w:hAnsi="Arial" w:cs="Arial"/>
          <w:sz w:val="16"/>
          <w:szCs w:val="16"/>
        </w:rPr>
        <w:t>*</w:t>
      </w:r>
      <w:r w:rsidR="00DB3DB2" w:rsidRPr="0054382A">
        <w:rPr>
          <w:rFonts w:ascii="Arial" w:hAnsi="Arial" w:cs="Arial"/>
          <w:sz w:val="16"/>
          <w:szCs w:val="16"/>
        </w:rPr>
        <w:t>Контроллер в комплект не входит и приобретается отдельно. Работа светильника без контроллера невозможна.</w:t>
      </w:r>
    </w:p>
    <w:p w:rsidR="00B42CFF" w:rsidRPr="0054382A" w:rsidRDefault="00B42CFF" w:rsidP="0054382A">
      <w:pPr>
        <w:pStyle w:val="a3"/>
        <w:numPr>
          <w:ilvl w:val="0"/>
          <w:numId w:val="1"/>
        </w:numPr>
        <w:spacing w:after="0" w:line="240" w:lineRule="auto"/>
        <w:ind w:left="426" w:hanging="426"/>
        <w:jc w:val="both"/>
        <w:rPr>
          <w:rFonts w:ascii="Arial" w:hAnsi="Arial" w:cs="Arial"/>
          <w:b/>
          <w:sz w:val="16"/>
          <w:szCs w:val="16"/>
        </w:rPr>
      </w:pPr>
      <w:r w:rsidRPr="0054382A">
        <w:rPr>
          <w:rFonts w:ascii="Arial" w:hAnsi="Arial" w:cs="Arial"/>
          <w:b/>
          <w:sz w:val="16"/>
          <w:szCs w:val="16"/>
        </w:rPr>
        <w:t>Комплектация</w:t>
      </w:r>
    </w:p>
    <w:p w:rsidR="00B42CFF" w:rsidRPr="0054382A" w:rsidRDefault="0054382A" w:rsidP="0054382A">
      <w:pPr>
        <w:pStyle w:val="a3"/>
        <w:numPr>
          <w:ilvl w:val="0"/>
          <w:numId w:val="3"/>
        </w:numPr>
        <w:spacing w:after="0" w:line="240" w:lineRule="auto"/>
        <w:ind w:left="426" w:hanging="426"/>
        <w:jc w:val="both"/>
        <w:rPr>
          <w:rFonts w:ascii="Arial" w:hAnsi="Arial" w:cs="Arial"/>
          <w:sz w:val="16"/>
          <w:szCs w:val="16"/>
        </w:rPr>
      </w:pPr>
      <w:r w:rsidRPr="0054382A">
        <w:rPr>
          <w:rFonts w:ascii="Arial" w:hAnsi="Arial" w:cs="Arial"/>
          <w:sz w:val="16"/>
          <w:szCs w:val="16"/>
        </w:rPr>
        <w:t>Светильник в</w:t>
      </w:r>
      <w:r w:rsidR="00DB3DB2" w:rsidRPr="0054382A">
        <w:rPr>
          <w:rFonts w:ascii="Arial" w:hAnsi="Arial" w:cs="Arial"/>
          <w:sz w:val="16"/>
          <w:szCs w:val="16"/>
        </w:rPr>
        <w:t xml:space="preserve"> сборе</w:t>
      </w:r>
    </w:p>
    <w:p w:rsidR="00B42CFF" w:rsidRPr="0054382A" w:rsidRDefault="00B42CFF" w:rsidP="0054382A">
      <w:pPr>
        <w:pStyle w:val="a3"/>
        <w:numPr>
          <w:ilvl w:val="0"/>
          <w:numId w:val="3"/>
        </w:numPr>
        <w:spacing w:after="0" w:line="240" w:lineRule="auto"/>
        <w:ind w:left="426" w:hanging="426"/>
        <w:jc w:val="both"/>
        <w:rPr>
          <w:rFonts w:ascii="Arial" w:hAnsi="Arial" w:cs="Arial"/>
          <w:sz w:val="16"/>
          <w:szCs w:val="16"/>
        </w:rPr>
      </w:pPr>
      <w:r w:rsidRPr="0054382A">
        <w:rPr>
          <w:rFonts w:ascii="Arial" w:hAnsi="Arial" w:cs="Arial"/>
          <w:sz w:val="16"/>
          <w:szCs w:val="16"/>
        </w:rPr>
        <w:t>Инструкция по эксплуатации.</w:t>
      </w:r>
    </w:p>
    <w:p w:rsidR="00B42CFF" w:rsidRPr="0054382A" w:rsidRDefault="00B42CFF" w:rsidP="0054382A">
      <w:pPr>
        <w:pStyle w:val="a3"/>
        <w:numPr>
          <w:ilvl w:val="0"/>
          <w:numId w:val="3"/>
        </w:numPr>
        <w:spacing w:after="0" w:line="240" w:lineRule="auto"/>
        <w:ind w:left="426" w:hanging="426"/>
        <w:jc w:val="both"/>
        <w:rPr>
          <w:rFonts w:ascii="Arial" w:hAnsi="Arial" w:cs="Arial"/>
          <w:sz w:val="16"/>
          <w:szCs w:val="16"/>
        </w:rPr>
      </w:pPr>
      <w:r w:rsidRPr="0054382A">
        <w:rPr>
          <w:rFonts w:ascii="Arial" w:hAnsi="Arial" w:cs="Arial"/>
          <w:sz w:val="16"/>
          <w:szCs w:val="16"/>
        </w:rPr>
        <w:t>Коробка упаковочная.</w:t>
      </w:r>
    </w:p>
    <w:p w:rsidR="00D77F25" w:rsidRPr="0054382A" w:rsidRDefault="00D77F25" w:rsidP="0054382A">
      <w:pPr>
        <w:pStyle w:val="a3"/>
        <w:numPr>
          <w:ilvl w:val="0"/>
          <w:numId w:val="1"/>
        </w:numPr>
        <w:spacing w:after="0" w:line="240" w:lineRule="auto"/>
        <w:ind w:left="426" w:hanging="426"/>
        <w:jc w:val="both"/>
        <w:rPr>
          <w:rFonts w:ascii="Arial" w:hAnsi="Arial" w:cs="Arial"/>
          <w:b/>
          <w:sz w:val="16"/>
          <w:szCs w:val="16"/>
        </w:rPr>
      </w:pPr>
      <w:r w:rsidRPr="0054382A">
        <w:rPr>
          <w:rFonts w:ascii="Arial" w:hAnsi="Arial" w:cs="Arial"/>
          <w:b/>
          <w:sz w:val="16"/>
          <w:szCs w:val="16"/>
        </w:rPr>
        <w:t>Меры предосторожности</w:t>
      </w:r>
    </w:p>
    <w:p w:rsidR="00D77F25" w:rsidRPr="0054382A" w:rsidRDefault="00D77F25" w:rsidP="0054382A">
      <w:pPr>
        <w:pStyle w:val="a3"/>
        <w:numPr>
          <w:ilvl w:val="0"/>
          <w:numId w:val="15"/>
        </w:numPr>
        <w:spacing w:after="0" w:line="240" w:lineRule="auto"/>
        <w:ind w:left="426" w:hanging="426"/>
        <w:jc w:val="both"/>
        <w:rPr>
          <w:rFonts w:ascii="Arial" w:hAnsi="Arial" w:cs="Arial"/>
          <w:b/>
          <w:sz w:val="16"/>
          <w:szCs w:val="16"/>
        </w:rPr>
      </w:pPr>
      <w:r w:rsidRPr="0054382A">
        <w:rPr>
          <w:rFonts w:ascii="Arial" w:hAnsi="Arial" w:cs="Arial"/>
          <w:sz w:val="16"/>
          <w:szCs w:val="16"/>
        </w:rPr>
        <w:t>Все работы по монтажу и подключению светодиодной подсветки должен выполнять персонал, имеющий необходимую квалификацию и допуск на проведение данного вида работ.</w:t>
      </w:r>
    </w:p>
    <w:p w:rsidR="00D77F25" w:rsidRPr="0054382A" w:rsidRDefault="00D77F25" w:rsidP="0054382A">
      <w:pPr>
        <w:pStyle w:val="a3"/>
        <w:numPr>
          <w:ilvl w:val="0"/>
          <w:numId w:val="15"/>
        </w:numPr>
        <w:spacing w:after="0" w:line="240" w:lineRule="auto"/>
        <w:ind w:left="426" w:hanging="426"/>
        <w:jc w:val="both"/>
        <w:rPr>
          <w:rFonts w:ascii="Arial" w:hAnsi="Arial" w:cs="Arial"/>
          <w:b/>
          <w:sz w:val="16"/>
          <w:szCs w:val="16"/>
        </w:rPr>
      </w:pPr>
      <w:r w:rsidRPr="0054382A">
        <w:rPr>
          <w:rFonts w:ascii="Arial" w:hAnsi="Arial" w:cs="Arial"/>
          <w:sz w:val="16"/>
          <w:szCs w:val="16"/>
        </w:rPr>
        <w:t xml:space="preserve">Светильники подключаются только через специальный разделительный трансформатор АС 220В/АС 12В (нет в комплекте поставки), или через контроллер </w:t>
      </w:r>
      <w:r w:rsidRPr="0054382A">
        <w:rPr>
          <w:rFonts w:ascii="Arial" w:hAnsi="Arial" w:cs="Arial"/>
          <w:sz w:val="16"/>
          <w:szCs w:val="16"/>
          <w:lang w:val="en-US"/>
        </w:rPr>
        <w:t>LD</w:t>
      </w:r>
      <w:r w:rsidRPr="0054382A">
        <w:rPr>
          <w:rFonts w:ascii="Arial" w:hAnsi="Arial" w:cs="Arial"/>
          <w:sz w:val="16"/>
          <w:szCs w:val="16"/>
        </w:rPr>
        <w:t>59 (нет в комплекте поставки). Запрещено подключать светильники напрямую к сетевому напряжению.</w:t>
      </w:r>
    </w:p>
    <w:p w:rsidR="00D77F25" w:rsidRPr="0054382A" w:rsidRDefault="002E2A69" w:rsidP="0054382A">
      <w:pPr>
        <w:pStyle w:val="a3"/>
        <w:numPr>
          <w:ilvl w:val="0"/>
          <w:numId w:val="15"/>
        </w:numPr>
        <w:spacing w:after="0" w:line="240" w:lineRule="auto"/>
        <w:ind w:left="426" w:hanging="426"/>
        <w:jc w:val="both"/>
        <w:rPr>
          <w:rFonts w:ascii="Arial" w:hAnsi="Arial" w:cs="Arial"/>
          <w:b/>
          <w:sz w:val="16"/>
          <w:szCs w:val="16"/>
        </w:rPr>
      </w:pPr>
      <w:r w:rsidRPr="0054382A">
        <w:rPr>
          <w:rFonts w:ascii="Arial" w:hAnsi="Arial" w:cs="Arial"/>
          <w:sz w:val="16"/>
          <w:szCs w:val="16"/>
        </w:rPr>
        <w:t xml:space="preserve">Трансформатор должен устанавливаться в сухом незатопляемом месте. Все соединительные контакты должны быть надежно герметизированы, либо должны осуществляться в специальной распаячной коробке со степенью защиты </w:t>
      </w:r>
      <w:r w:rsidRPr="0054382A">
        <w:rPr>
          <w:rFonts w:ascii="Arial" w:hAnsi="Arial" w:cs="Arial"/>
          <w:sz w:val="16"/>
          <w:szCs w:val="16"/>
          <w:lang w:val="en-US"/>
        </w:rPr>
        <w:t>IP</w:t>
      </w:r>
      <w:r w:rsidRPr="0054382A">
        <w:rPr>
          <w:rFonts w:ascii="Arial" w:hAnsi="Arial" w:cs="Arial"/>
          <w:sz w:val="16"/>
          <w:szCs w:val="16"/>
        </w:rPr>
        <w:t>68.</w:t>
      </w:r>
    </w:p>
    <w:p w:rsidR="002E2A69" w:rsidRPr="0054382A" w:rsidRDefault="002E2A69" w:rsidP="0054382A">
      <w:pPr>
        <w:pStyle w:val="a3"/>
        <w:numPr>
          <w:ilvl w:val="0"/>
          <w:numId w:val="15"/>
        </w:numPr>
        <w:spacing w:after="0" w:line="240" w:lineRule="auto"/>
        <w:ind w:left="426" w:hanging="426"/>
        <w:jc w:val="both"/>
        <w:rPr>
          <w:rFonts w:ascii="Arial" w:hAnsi="Arial" w:cs="Arial"/>
          <w:b/>
          <w:sz w:val="16"/>
          <w:szCs w:val="16"/>
        </w:rPr>
      </w:pPr>
      <w:r w:rsidRPr="0054382A">
        <w:rPr>
          <w:rFonts w:ascii="Arial" w:hAnsi="Arial" w:cs="Arial"/>
          <w:sz w:val="16"/>
          <w:szCs w:val="16"/>
        </w:rPr>
        <w:t>Запрещена эксплуатация светильника с поврежденным питающим кабелем, поврежденным корпусом, запрещено вскрывать светильник или эксплуатировать светильник с нарушенной герметизацией корпуса.</w:t>
      </w:r>
    </w:p>
    <w:p w:rsidR="002E2A69" w:rsidRPr="0054382A" w:rsidRDefault="002E2A69" w:rsidP="0054382A">
      <w:pPr>
        <w:pStyle w:val="a3"/>
        <w:numPr>
          <w:ilvl w:val="0"/>
          <w:numId w:val="15"/>
        </w:numPr>
        <w:spacing w:after="0" w:line="240" w:lineRule="auto"/>
        <w:ind w:left="426" w:hanging="426"/>
        <w:jc w:val="both"/>
        <w:rPr>
          <w:rFonts w:ascii="Arial" w:hAnsi="Arial" w:cs="Arial"/>
          <w:b/>
          <w:sz w:val="16"/>
          <w:szCs w:val="16"/>
        </w:rPr>
      </w:pPr>
      <w:r w:rsidRPr="0054382A">
        <w:rPr>
          <w:rFonts w:ascii="Arial" w:hAnsi="Arial" w:cs="Arial"/>
          <w:sz w:val="16"/>
          <w:szCs w:val="16"/>
        </w:rPr>
        <w:t>Эксплуатацию светильников необходимо выполнять согласно требованиям стандарта ГОСТ Р 50571.7.702 2013.  Источник питания должен быть снабжен защитой от утечки на землю, с током срабатывания не превышающим 30 мА. Питающее напряжение для этих светильников должно подаваться через независимый изолирующий трансформатор с разделенными обмотками. Обратитесь к квалифицированному электрику.</w:t>
      </w:r>
    </w:p>
    <w:p w:rsidR="00B42CFF" w:rsidRPr="0054382A" w:rsidRDefault="00DB3DB2" w:rsidP="0054382A">
      <w:pPr>
        <w:pStyle w:val="a3"/>
        <w:numPr>
          <w:ilvl w:val="0"/>
          <w:numId w:val="1"/>
        </w:numPr>
        <w:spacing w:after="0" w:line="240" w:lineRule="auto"/>
        <w:ind w:left="426" w:hanging="426"/>
        <w:jc w:val="both"/>
        <w:rPr>
          <w:rFonts w:ascii="Arial" w:hAnsi="Arial" w:cs="Arial"/>
          <w:b/>
          <w:sz w:val="16"/>
          <w:szCs w:val="16"/>
        </w:rPr>
      </w:pPr>
      <w:r w:rsidRPr="0054382A">
        <w:rPr>
          <w:rFonts w:ascii="Arial" w:hAnsi="Arial" w:cs="Arial"/>
          <w:b/>
          <w:sz w:val="16"/>
          <w:szCs w:val="16"/>
        </w:rPr>
        <w:t>Установка и подключение</w:t>
      </w:r>
    </w:p>
    <w:p w:rsidR="00030CF8" w:rsidRPr="0054382A" w:rsidRDefault="00030CF8" w:rsidP="0054382A">
      <w:pPr>
        <w:pStyle w:val="a3"/>
        <w:spacing w:after="0" w:line="240" w:lineRule="auto"/>
        <w:jc w:val="both"/>
        <w:rPr>
          <w:rFonts w:ascii="Arial" w:hAnsi="Arial" w:cs="Arial"/>
          <w:b/>
          <w:sz w:val="16"/>
          <w:szCs w:val="16"/>
        </w:rPr>
      </w:pPr>
    </w:p>
    <w:p w:rsidR="00030CF8" w:rsidRPr="0054382A" w:rsidRDefault="00030CF8" w:rsidP="0054382A">
      <w:pPr>
        <w:pStyle w:val="a3"/>
        <w:spacing w:after="0" w:line="240" w:lineRule="auto"/>
        <w:jc w:val="center"/>
        <w:rPr>
          <w:rFonts w:ascii="Arial" w:hAnsi="Arial" w:cs="Arial"/>
          <w:b/>
          <w:sz w:val="16"/>
          <w:szCs w:val="16"/>
        </w:rPr>
      </w:pPr>
      <w:r w:rsidRPr="0054382A">
        <w:rPr>
          <w:rFonts w:ascii="Arial" w:hAnsi="Arial" w:cs="Arial"/>
          <w:b/>
          <w:noProof/>
          <w:sz w:val="16"/>
          <w:szCs w:val="16"/>
        </w:rPr>
        <w:drawing>
          <wp:inline distT="0" distB="0" distL="0" distR="0">
            <wp:extent cx="2942082" cy="1338599"/>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943146" cy="1339083"/>
                    </a:xfrm>
                    <a:prstGeom prst="rect">
                      <a:avLst/>
                    </a:prstGeom>
                    <a:noFill/>
                    <a:ln w="9525">
                      <a:noFill/>
                      <a:miter lim="800000"/>
                      <a:headEnd/>
                      <a:tailEnd/>
                    </a:ln>
                  </pic:spPr>
                </pic:pic>
              </a:graphicData>
            </a:graphic>
          </wp:inline>
        </w:drawing>
      </w:r>
    </w:p>
    <w:p w:rsidR="002700C2" w:rsidRPr="0054382A" w:rsidRDefault="002700C2" w:rsidP="0054382A">
      <w:pPr>
        <w:pStyle w:val="a3"/>
        <w:numPr>
          <w:ilvl w:val="0"/>
          <w:numId w:val="11"/>
        </w:numPr>
        <w:spacing w:after="0" w:line="240" w:lineRule="auto"/>
        <w:ind w:left="426" w:hanging="426"/>
        <w:jc w:val="both"/>
        <w:rPr>
          <w:rFonts w:ascii="Arial" w:hAnsi="Arial" w:cs="Arial"/>
          <w:sz w:val="16"/>
          <w:szCs w:val="16"/>
        </w:rPr>
      </w:pPr>
      <w:r w:rsidRPr="0054382A">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2D0153" w:rsidRPr="0054382A" w:rsidRDefault="002700C2" w:rsidP="0054382A">
      <w:pPr>
        <w:pStyle w:val="a3"/>
        <w:numPr>
          <w:ilvl w:val="0"/>
          <w:numId w:val="11"/>
        </w:numPr>
        <w:spacing w:after="0" w:line="240" w:lineRule="auto"/>
        <w:ind w:left="426" w:hanging="426"/>
        <w:jc w:val="both"/>
        <w:rPr>
          <w:rFonts w:ascii="Arial" w:hAnsi="Arial" w:cs="Arial"/>
          <w:sz w:val="16"/>
          <w:szCs w:val="16"/>
        </w:rPr>
      </w:pPr>
      <w:r w:rsidRPr="0054382A">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r w:rsidR="00030CF8" w:rsidRPr="0054382A">
        <w:rPr>
          <w:rFonts w:ascii="Arial" w:hAnsi="Arial" w:cs="Arial"/>
          <w:sz w:val="16"/>
          <w:szCs w:val="16"/>
        </w:rPr>
        <w:t>.</w:t>
      </w:r>
      <w:r w:rsidR="00C5539C" w:rsidRPr="0054382A">
        <w:rPr>
          <w:rFonts w:ascii="Arial" w:hAnsi="Arial" w:cs="Arial"/>
          <w:sz w:val="16"/>
          <w:szCs w:val="16"/>
        </w:rPr>
        <w:t xml:space="preserve"> Место ввода кабеля на поверхности бассейна должно быть защищено сальником (</w:t>
      </w:r>
      <w:proofErr w:type="spellStart"/>
      <w:r w:rsidR="00C5539C" w:rsidRPr="0054382A">
        <w:rPr>
          <w:rFonts w:ascii="Arial" w:hAnsi="Arial" w:cs="Arial"/>
          <w:sz w:val="16"/>
          <w:szCs w:val="16"/>
        </w:rPr>
        <w:t>гермовводом</w:t>
      </w:r>
      <w:proofErr w:type="spellEnd"/>
      <w:r w:rsidR="00C5539C" w:rsidRPr="0054382A">
        <w:rPr>
          <w:rFonts w:ascii="Arial" w:hAnsi="Arial" w:cs="Arial"/>
          <w:sz w:val="16"/>
          <w:szCs w:val="16"/>
        </w:rPr>
        <w:t xml:space="preserve">). </w:t>
      </w:r>
      <w:r w:rsidR="002E2A69" w:rsidRPr="0054382A">
        <w:rPr>
          <w:rFonts w:ascii="Arial" w:hAnsi="Arial" w:cs="Arial"/>
          <w:sz w:val="16"/>
          <w:szCs w:val="16"/>
        </w:rPr>
        <w:t xml:space="preserve"> Рекомендованная схема монтажа приведена на рисунке:</w:t>
      </w:r>
    </w:p>
    <w:p w:rsidR="002E2A69" w:rsidRPr="0054382A" w:rsidRDefault="002E2A69" w:rsidP="0054382A">
      <w:pPr>
        <w:pStyle w:val="a3"/>
        <w:spacing w:after="0" w:line="240" w:lineRule="auto"/>
        <w:jc w:val="center"/>
        <w:rPr>
          <w:rFonts w:ascii="Arial" w:hAnsi="Arial" w:cs="Arial"/>
          <w:sz w:val="16"/>
          <w:szCs w:val="16"/>
        </w:rPr>
      </w:pPr>
      <w:r w:rsidRPr="0054382A">
        <w:rPr>
          <w:rFonts w:ascii="Arial" w:hAnsi="Arial" w:cs="Arial"/>
          <w:noProof/>
          <w:sz w:val="16"/>
          <w:szCs w:val="16"/>
        </w:rPr>
        <w:drawing>
          <wp:inline distT="0" distB="0" distL="0" distR="0">
            <wp:extent cx="3105150" cy="2415117"/>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07601" cy="2417023"/>
                    </a:xfrm>
                    <a:prstGeom prst="rect">
                      <a:avLst/>
                    </a:prstGeom>
                    <a:noFill/>
                    <a:ln w="9525">
                      <a:noFill/>
                      <a:miter lim="800000"/>
                      <a:headEnd/>
                      <a:tailEnd/>
                    </a:ln>
                  </pic:spPr>
                </pic:pic>
              </a:graphicData>
            </a:graphic>
          </wp:inline>
        </w:drawing>
      </w:r>
    </w:p>
    <w:p w:rsidR="00030CF8" w:rsidRPr="0054382A" w:rsidRDefault="00030CF8" w:rsidP="0054382A">
      <w:pPr>
        <w:pStyle w:val="a3"/>
        <w:numPr>
          <w:ilvl w:val="0"/>
          <w:numId w:val="11"/>
        </w:numPr>
        <w:spacing w:after="0" w:line="240" w:lineRule="auto"/>
        <w:ind w:left="426" w:hanging="426"/>
        <w:jc w:val="both"/>
        <w:rPr>
          <w:rFonts w:ascii="Arial" w:hAnsi="Arial" w:cs="Arial"/>
          <w:sz w:val="16"/>
          <w:szCs w:val="16"/>
        </w:rPr>
      </w:pPr>
      <w:r w:rsidRPr="0054382A">
        <w:rPr>
          <w:rFonts w:ascii="Arial" w:hAnsi="Arial" w:cs="Arial"/>
          <w:sz w:val="16"/>
          <w:szCs w:val="16"/>
        </w:rPr>
        <w:t xml:space="preserve">Установите </w:t>
      </w:r>
      <w:r w:rsidR="002E2A69" w:rsidRPr="0054382A">
        <w:rPr>
          <w:rFonts w:ascii="Arial" w:hAnsi="Arial" w:cs="Arial"/>
          <w:sz w:val="16"/>
          <w:szCs w:val="16"/>
        </w:rPr>
        <w:t>кронштейн</w:t>
      </w:r>
      <w:r w:rsidRPr="0054382A">
        <w:rPr>
          <w:rFonts w:ascii="Arial" w:hAnsi="Arial" w:cs="Arial"/>
          <w:sz w:val="16"/>
          <w:szCs w:val="16"/>
        </w:rPr>
        <w:t xml:space="preserve"> 1 </w:t>
      </w:r>
      <w:r w:rsidR="002E2A69" w:rsidRPr="0054382A">
        <w:rPr>
          <w:rFonts w:ascii="Arial" w:hAnsi="Arial" w:cs="Arial"/>
          <w:sz w:val="16"/>
          <w:szCs w:val="16"/>
        </w:rPr>
        <w:t>на монтажную поверхность</w:t>
      </w:r>
      <w:r w:rsidR="00C5539C" w:rsidRPr="0054382A">
        <w:rPr>
          <w:rFonts w:ascii="Arial" w:hAnsi="Arial" w:cs="Arial"/>
          <w:sz w:val="16"/>
          <w:szCs w:val="16"/>
        </w:rPr>
        <w:t>. Отметьте места для сверления отверстий. Просверлите отверстия, вставьте в них пластиковые дюбели</w:t>
      </w:r>
      <w:proofErr w:type="gramStart"/>
      <w:r w:rsidR="00C5539C" w:rsidRPr="0054382A">
        <w:rPr>
          <w:rFonts w:ascii="Arial" w:hAnsi="Arial" w:cs="Arial"/>
          <w:sz w:val="16"/>
          <w:szCs w:val="16"/>
        </w:rPr>
        <w:t>.</w:t>
      </w:r>
      <w:proofErr w:type="gramEnd"/>
      <w:r w:rsidR="002E2A69" w:rsidRPr="0054382A">
        <w:rPr>
          <w:rFonts w:ascii="Arial" w:hAnsi="Arial" w:cs="Arial"/>
          <w:sz w:val="16"/>
          <w:szCs w:val="16"/>
        </w:rPr>
        <w:t xml:space="preserve"> </w:t>
      </w:r>
      <w:r w:rsidRPr="0054382A">
        <w:rPr>
          <w:rFonts w:ascii="Arial" w:hAnsi="Arial" w:cs="Arial"/>
          <w:sz w:val="16"/>
          <w:szCs w:val="16"/>
        </w:rPr>
        <w:t xml:space="preserve">и зафиксируйте </w:t>
      </w:r>
      <w:proofErr w:type="spellStart"/>
      <w:r w:rsidR="0054382A" w:rsidRPr="0054382A">
        <w:rPr>
          <w:rFonts w:ascii="Arial" w:hAnsi="Arial" w:cs="Arial"/>
          <w:sz w:val="16"/>
          <w:szCs w:val="16"/>
        </w:rPr>
        <w:t>саморезами</w:t>
      </w:r>
      <w:proofErr w:type="spellEnd"/>
      <w:r w:rsidR="0054382A" w:rsidRPr="0054382A">
        <w:rPr>
          <w:rFonts w:ascii="Arial" w:hAnsi="Arial" w:cs="Arial"/>
          <w:sz w:val="16"/>
          <w:szCs w:val="16"/>
        </w:rPr>
        <w:t xml:space="preserve"> как</w:t>
      </w:r>
      <w:r w:rsidRPr="0054382A">
        <w:rPr>
          <w:rFonts w:ascii="Arial" w:hAnsi="Arial" w:cs="Arial"/>
          <w:sz w:val="16"/>
          <w:szCs w:val="16"/>
        </w:rPr>
        <w:t xml:space="preserve"> показано на рисунке</w:t>
      </w:r>
      <w:r w:rsidR="00E854A4" w:rsidRPr="0054382A">
        <w:rPr>
          <w:rFonts w:ascii="Arial" w:hAnsi="Arial" w:cs="Arial"/>
          <w:sz w:val="16"/>
          <w:szCs w:val="16"/>
        </w:rPr>
        <w:t xml:space="preserve"> – диаметр крепежных отверстий 5мм</w:t>
      </w:r>
      <w:r w:rsidRPr="0054382A">
        <w:rPr>
          <w:rFonts w:ascii="Arial" w:hAnsi="Arial" w:cs="Arial"/>
          <w:sz w:val="16"/>
          <w:szCs w:val="16"/>
        </w:rPr>
        <w:t>.</w:t>
      </w:r>
    </w:p>
    <w:p w:rsidR="00C5539C" w:rsidRPr="0054382A" w:rsidRDefault="00C5539C" w:rsidP="0054382A">
      <w:pPr>
        <w:pStyle w:val="a3"/>
        <w:numPr>
          <w:ilvl w:val="0"/>
          <w:numId w:val="11"/>
        </w:numPr>
        <w:spacing w:after="0" w:line="240" w:lineRule="auto"/>
        <w:ind w:left="426" w:hanging="426"/>
        <w:jc w:val="both"/>
        <w:rPr>
          <w:rFonts w:ascii="Arial" w:hAnsi="Arial" w:cs="Arial"/>
          <w:sz w:val="16"/>
          <w:szCs w:val="16"/>
        </w:rPr>
      </w:pPr>
      <w:r w:rsidRPr="0054382A">
        <w:rPr>
          <w:rFonts w:ascii="Arial" w:hAnsi="Arial" w:cs="Arial"/>
          <w:sz w:val="16"/>
          <w:szCs w:val="16"/>
        </w:rPr>
        <w:t xml:space="preserve">Проденьте питающий кабель в </w:t>
      </w:r>
      <w:proofErr w:type="spellStart"/>
      <w:r w:rsidRPr="0054382A">
        <w:rPr>
          <w:rFonts w:ascii="Arial" w:hAnsi="Arial" w:cs="Arial"/>
          <w:sz w:val="16"/>
          <w:szCs w:val="16"/>
        </w:rPr>
        <w:t>гофротрубу</w:t>
      </w:r>
      <w:proofErr w:type="spellEnd"/>
      <w:r w:rsidR="008D7401" w:rsidRPr="0054382A">
        <w:rPr>
          <w:rFonts w:ascii="Arial" w:hAnsi="Arial" w:cs="Arial"/>
          <w:sz w:val="16"/>
          <w:szCs w:val="16"/>
        </w:rPr>
        <w:t xml:space="preserve"> (кабельную муфту),</w:t>
      </w:r>
      <w:r w:rsidRPr="0054382A">
        <w:rPr>
          <w:rFonts w:ascii="Arial" w:hAnsi="Arial" w:cs="Arial"/>
          <w:sz w:val="16"/>
          <w:szCs w:val="16"/>
        </w:rPr>
        <w:t xml:space="preserve"> и осуществите его подключение к трансформатору.</w:t>
      </w:r>
    </w:p>
    <w:p w:rsidR="00C5539C" w:rsidRPr="0054382A" w:rsidRDefault="00C5539C" w:rsidP="0054382A">
      <w:pPr>
        <w:pStyle w:val="a3"/>
        <w:numPr>
          <w:ilvl w:val="0"/>
          <w:numId w:val="11"/>
        </w:numPr>
        <w:spacing w:after="0" w:line="240" w:lineRule="auto"/>
        <w:ind w:left="426" w:hanging="426"/>
        <w:jc w:val="both"/>
        <w:rPr>
          <w:rFonts w:ascii="Arial" w:hAnsi="Arial" w:cs="Arial"/>
          <w:sz w:val="16"/>
          <w:szCs w:val="16"/>
        </w:rPr>
      </w:pPr>
      <w:r w:rsidRPr="0054382A">
        <w:rPr>
          <w:rFonts w:ascii="Arial" w:hAnsi="Arial" w:cs="Arial"/>
          <w:sz w:val="16"/>
          <w:szCs w:val="16"/>
        </w:rPr>
        <w:t>За</w:t>
      </w:r>
      <w:r w:rsidR="008D7401" w:rsidRPr="0054382A">
        <w:rPr>
          <w:rFonts w:ascii="Arial" w:hAnsi="Arial" w:cs="Arial"/>
          <w:sz w:val="16"/>
          <w:szCs w:val="16"/>
        </w:rPr>
        <w:t>тяните сальник кабельной муфты.</w:t>
      </w:r>
    </w:p>
    <w:p w:rsidR="00030CF8" w:rsidRPr="0054382A" w:rsidRDefault="00030CF8" w:rsidP="0054382A">
      <w:pPr>
        <w:pStyle w:val="a3"/>
        <w:numPr>
          <w:ilvl w:val="0"/>
          <w:numId w:val="11"/>
        </w:numPr>
        <w:spacing w:after="0" w:line="240" w:lineRule="auto"/>
        <w:ind w:left="426" w:hanging="426"/>
        <w:jc w:val="both"/>
        <w:rPr>
          <w:rFonts w:ascii="Arial" w:hAnsi="Arial" w:cs="Arial"/>
          <w:sz w:val="16"/>
          <w:szCs w:val="16"/>
        </w:rPr>
      </w:pPr>
      <w:r w:rsidRPr="0054382A">
        <w:rPr>
          <w:rFonts w:ascii="Arial" w:hAnsi="Arial" w:cs="Arial"/>
          <w:sz w:val="16"/>
          <w:szCs w:val="16"/>
        </w:rPr>
        <w:t xml:space="preserve">Установите </w:t>
      </w:r>
      <w:r w:rsidR="0054382A" w:rsidRPr="0054382A">
        <w:rPr>
          <w:rFonts w:ascii="Arial" w:hAnsi="Arial" w:cs="Arial"/>
          <w:sz w:val="16"/>
          <w:szCs w:val="16"/>
        </w:rPr>
        <w:t>светильник 2</w:t>
      </w:r>
      <w:r w:rsidRPr="0054382A">
        <w:rPr>
          <w:rFonts w:ascii="Arial" w:hAnsi="Arial" w:cs="Arial"/>
          <w:sz w:val="16"/>
          <w:szCs w:val="16"/>
        </w:rPr>
        <w:t xml:space="preserve"> сверху и зафиксируйте винтом 3.</w:t>
      </w:r>
    </w:p>
    <w:p w:rsidR="00030CF8" w:rsidRPr="0054382A" w:rsidRDefault="00E854A4" w:rsidP="0054382A">
      <w:pPr>
        <w:pStyle w:val="a3"/>
        <w:numPr>
          <w:ilvl w:val="0"/>
          <w:numId w:val="11"/>
        </w:numPr>
        <w:spacing w:after="0" w:line="240" w:lineRule="auto"/>
        <w:ind w:left="426" w:hanging="426"/>
        <w:jc w:val="both"/>
        <w:rPr>
          <w:rFonts w:ascii="Arial" w:hAnsi="Arial" w:cs="Arial"/>
          <w:sz w:val="16"/>
          <w:szCs w:val="16"/>
        </w:rPr>
      </w:pPr>
      <w:r w:rsidRPr="0054382A">
        <w:rPr>
          <w:rFonts w:ascii="Arial" w:hAnsi="Arial" w:cs="Arial"/>
          <w:sz w:val="16"/>
          <w:szCs w:val="16"/>
        </w:rPr>
        <w:t>Установите</w:t>
      </w:r>
      <w:r w:rsidR="00030CF8" w:rsidRPr="0054382A">
        <w:rPr>
          <w:rFonts w:ascii="Arial" w:hAnsi="Arial" w:cs="Arial"/>
          <w:sz w:val="16"/>
          <w:szCs w:val="16"/>
        </w:rPr>
        <w:t xml:space="preserve"> на светильник </w:t>
      </w:r>
      <w:r w:rsidRPr="0054382A">
        <w:rPr>
          <w:rFonts w:ascii="Arial" w:hAnsi="Arial" w:cs="Arial"/>
          <w:sz w:val="16"/>
          <w:szCs w:val="16"/>
        </w:rPr>
        <w:t xml:space="preserve">лицевую </w:t>
      </w:r>
      <w:r w:rsidR="0054382A" w:rsidRPr="0054382A">
        <w:rPr>
          <w:rFonts w:ascii="Arial" w:hAnsi="Arial" w:cs="Arial"/>
          <w:sz w:val="16"/>
          <w:szCs w:val="16"/>
        </w:rPr>
        <w:t>рамку 4</w:t>
      </w:r>
      <w:r w:rsidR="00030CF8" w:rsidRPr="0054382A">
        <w:rPr>
          <w:rFonts w:ascii="Arial" w:hAnsi="Arial" w:cs="Arial"/>
          <w:sz w:val="16"/>
          <w:szCs w:val="16"/>
        </w:rPr>
        <w:t>.</w:t>
      </w:r>
    </w:p>
    <w:p w:rsidR="00030CF8" w:rsidRPr="0054382A" w:rsidRDefault="00030CF8" w:rsidP="0054382A">
      <w:pPr>
        <w:pStyle w:val="a3"/>
        <w:numPr>
          <w:ilvl w:val="0"/>
          <w:numId w:val="11"/>
        </w:numPr>
        <w:spacing w:after="0" w:line="240" w:lineRule="auto"/>
        <w:ind w:left="426" w:hanging="426"/>
        <w:jc w:val="both"/>
        <w:rPr>
          <w:rFonts w:ascii="Arial" w:hAnsi="Arial" w:cs="Arial"/>
          <w:sz w:val="16"/>
          <w:szCs w:val="16"/>
        </w:rPr>
      </w:pPr>
      <w:r w:rsidRPr="0054382A">
        <w:rPr>
          <w:rFonts w:ascii="Arial" w:hAnsi="Arial" w:cs="Arial"/>
          <w:sz w:val="16"/>
          <w:szCs w:val="16"/>
        </w:rPr>
        <w:t>Произведите подключение светильника</w:t>
      </w:r>
      <w:r w:rsidR="00E854A4" w:rsidRPr="0054382A">
        <w:rPr>
          <w:rFonts w:ascii="Arial" w:hAnsi="Arial" w:cs="Arial"/>
          <w:sz w:val="16"/>
          <w:szCs w:val="16"/>
        </w:rPr>
        <w:t xml:space="preserve"> к сети</w:t>
      </w:r>
      <w:r w:rsidRPr="0054382A">
        <w:rPr>
          <w:rFonts w:ascii="Arial" w:hAnsi="Arial" w:cs="Arial"/>
          <w:sz w:val="16"/>
          <w:szCs w:val="16"/>
        </w:rPr>
        <w:t>.</w:t>
      </w:r>
    </w:p>
    <w:p w:rsidR="00030CF8" w:rsidRPr="0054382A" w:rsidRDefault="00030CF8" w:rsidP="0054382A">
      <w:pPr>
        <w:pStyle w:val="a3"/>
        <w:numPr>
          <w:ilvl w:val="0"/>
          <w:numId w:val="11"/>
        </w:numPr>
        <w:spacing w:after="0" w:line="240" w:lineRule="auto"/>
        <w:ind w:left="426" w:hanging="426"/>
        <w:jc w:val="both"/>
        <w:rPr>
          <w:rFonts w:ascii="Arial" w:hAnsi="Arial" w:cs="Arial"/>
          <w:sz w:val="16"/>
          <w:szCs w:val="16"/>
        </w:rPr>
      </w:pPr>
      <w:r w:rsidRPr="0054382A">
        <w:rPr>
          <w:rFonts w:ascii="Arial" w:hAnsi="Arial" w:cs="Arial"/>
          <w:sz w:val="16"/>
          <w:szCs w:val="16"/>
        </w:rPr>
        <w:t>Включите питание.</w:t>
      </w:r>
    </w:p>
    <w:p w:rsidR="00E854A4" w:rsidRPr="0054382A" w:rsidRDefault="00E854A4" w:rsidP="0054382A">
      <w:pPr>
        <w:pStyle w:val="a3"/>
        <w:numPr>
          <w:ilvl w:val="0"/>
          <w:numId w:val="1"/>
        </w:numPr>
        <w:spacing w:after="0" w:line="240" w:lineRule="auto"/>
        <w:ind w:left="426" w:hanging="426"/>
        <w:jc w:val="both"/>
        <w:rPr>
          <w:rFonts w:ascii="Arial" w:eastAsia="Times New Roman" w:hAnsi="Arial" w:cs="Arial"/>
          <w:b/>
          <w:sz w:val="16"/>
          <w:szCs w:val="16"/>
        </w:rPr>
      </w:pPr>
      <w:r w:rsidRPr="0054382A">
        <w:rPr>
          <w:rFonts w:ascii="Arial" w:eastAsia="Times New Roman" w:hAnsi="Arial" w:cs="Arial"/>
          <w:b/>
          <w:sz w:val="16"/>
          <w:szCs w:val="16"/>
        </w:rPr>
        <w:t>Техническое обслуживание и ремонт</w:t>
      </w:r>
    </w:p>
    <w:p w:rsidR="00E854A4" w:rsidRPr="0054382A" w:rsidRDefault="00E854A4" w:rsidP="0054382A">
      <w:pPr>
        <w:pStyle w:val="a3"/>
        <w:numPr>
          <w:ilvl w:val="0"/>
          <w:numId w:val="16"/>
        </w:numPr>
        <w:spacing w:after="0" w:line="240" w:lineRule="auto"/>
        <w:ind w:left="426" w:hanging="426"/>
        <w:jc w:val="both"/>
        <w:rPr>
          <w:rFonts w:ascii="Arial" w:eastAsia="Times New Roman" w:hAnsi="Arial" w:cs="Arial"/>
          <w:sz w:val="16"/>
          <w:szCs w:val="16"/>
        </w:rPr>
      </w:pPr>
      <w:r w:rsidRPr="0054382A">
        <w:rPr>
          <w:rFonts w:ascii="Arial" w:eastAsia="Times New Roman" w:hAnsi="Arial" w:cs="Arial"/>
          <w:sz w:val="16"/>
          <w:szCs w:val="16"/>
        </w:rPr>
        <w:t>Все работы со светильником производятся только при отключенном электропитании.</w:t>
      </w:r>
    </w:p>
    <w:p w:rsidR="00E854A4" w:rsidRPr="0054382A" w:rsidRDefault="00B36C60" w:rsidP="0054382A">
      <w:pPr>
        <w:pStyle w:val="a3"/>
        <w:numPr>
          <w:ilvl w:val="0"/>
          <w:numId w:val="16"/>
        </w:numPr>
        <w:spacing w:after="0" w:line="240" w:lineRule="auto"/>
        <w:ind w:left="426" w:hanging="426"/>
        <w:jc w:val="both"/>
        <w:rPr>
          <w:rFonts w:ascii="Arial" w:eastAsia="Times New Roman" w:hAnsi="Arial" w:cs="Arial"/>
          <w:sz w:val="16"/>
          <w:szCs w:val="16"/>
        </w:rPr>
      </w:pPr>
      <w:r w:rsidRPr="0054382A">
        <w:rPr>
          <w:rFonts w:ascii="Arial" w:eastAsia="Times New Roman" w:hAnsi="Arial" w:cs="Arial"/>
          <w:sz w:val="16"/>
          <w:szCs w:val="16"/>
        </w:rPr>
        <w:t>Светодиодная подсветка не требует специального технического обслуживания. При необходимости протирать корпус и оптический блок светильников мягкой тканью.</w:t>
      </w:r>
    </w:p>
    <w:p w:rsidR="002700C2" w:rsidRPr="0054382A" w:rsidRDefault="002700C2" w:rsidP="0054382A">
      <w:pPr>
        <w:pStyle w:val="a3"/>
        <w:numPr>
          <w:ilvl w:val="0"/>
          <w:numId w:val="1"/>
        </w:numPr>
        <w:spacing w:after="0" w:line="240" w:lineRule="auto"/>
        <w:ind w:left="426" w:hanging="426"/>
        <w:jc w:val="both"/>
        <w:rPr>
          <w:rFonts w:ascii="Arial" w:eastAsia="Times New Roman" w:hAnsi="Arial" w:cs="Arial"/>
          <w:b/>
          <w:sz w:val="16"/>
          <w:szCs w:val="16"/>
        </w:rPr>
      </w:pPr>
      <w:r w:rsidRPr="0054382A">
        <w:rPr>
          <w:rFonts w:ascii="Arial" w:eastAsia="Times New Roman" w:hAnsi="Arial" w:cs="Arial"/>
          <w:b/>
          <w:sz w:val="16"/>
          <w:szCs w:val="16"/>
        </w:rPr>
        <w:t>Характерные неисправности и методы их устранения</w:t>
      </w:r>
    </w:p>
    <w:tbl>
      <w:tblPr>
        <w:tblW w:w="0" w:type="auto"/>
        <w:tblLook w:val="04A0" w:firstRow="1" w:lastRow="0" w:firstColumn="1" w:lastColumn="0" w:noHBand="0" w:noVBand="1"/>
      </w:tblPr>
      <w:tblGrid>
        <w:gridCol w:w="3584"/>
        <w:gridCol w:w="2627"/>
        <w:gridCol w:w="4471"/>
      </w:tblGrid>
      <w:tr w:rsidR="002700C2" w:rsidRPr="0054382A" w:rsidTr="005528E3">
        <w:tc>
          <w:tcPr>
            <w:tcW w:w="0" w:type="auto"/>
            <w:tcBorders>
              <w:top w:val="single" w:sz="4" w:space="0" w:color="000000"/>
              <w:left w:val="single" w:sz="4" w:space="0" w:color="000000"/>
              <w:bottom w:val="single" w:sz="4" w:space="0" w:color="000000"/>
              <w:right w:val="nil"/>
            </w:tcBorders>
            <w:vAlign w:val="center"/>
            <w:hideMark/>
          </w:tcPr>
          <w:p w:rsidR="002700C2" w:rsidRPr="0054382A" w:rsidRDefault="002700C2" w:rsidP="0054382A">
            <w:pPr>
              <w:spacing w:after="0" w:line="240" w:lineRule="auto"/>
              <w:jc w:val="center"/>
              <w:rPr>
                <w:rFonts w:ascii="Arial" w:eastAsia="Times New Roman" w:hAnsi="Arial" w:cs="Arial"/>
                <w:b/>
                <w:sz w:val="16"/>
                <w:szCs w:val="16"/>
              </w:rPr>
            </w:pPr>
            <w:r w:rsidRPr="0054382A">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54382A" w:rsidRDefault="002700C2" w:rsidP="0054382A">
            <w:pPr>
              <w:snapToGrid w:val="0"/>
              <w:spacing w:after="0" w:line="240" w:lineRule="auto"/>
              <w:jc w:val="center"/>
              <w:rPr>
                <w:rFonts w:ascii="Arial" w:eastAsia="Times New Roman" w:hAnsi="Arial" w:cs="Arial"/>
                <w:b/>
                <w:sz w:val="16"/>
                <w:szCs w:val="16"/>
              </w:rPr>
            </w:pPr>
            <w:r w:rsidRPr="0054382A">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4382A" w:rsidRDefault="002700C2" w:rsidP="0054382A">
            <w:pPr>
              <w:snapToGrid w:val="0"/>
              <w:spacing w:after="0" w:line="240" w:lineRule="auto"/>
              <w:jc w:val="center"/>
              <w:rPr>
                <w:rFonts w:ascii="Arial" w:eastAsia="Times New Roman" w:hAnsi="Arial" w:cs="Arial"/>
                <w:b/>
                <w:sz w:val="16"/>
                <w:szCs w:val="16"/>
              </w:rPr>
            </w:pPr>
            <w:r w:rsidRPr="0054382A">
              <w:rPr>
                <w:rFonts w:ascii="Arial" w:eastAsia="Times New Roman" w:hAnsi="Arial" w:cs="Arial"/>
                <w:b/>
                <w:sz w:val="16"/>
                <w:szCs w:val="16"/>
              </w:rPr>
              <w:t>Метод устранения</w:t>
            </w:r>
          </w:p>
        </w:tc>
      </w:tr>
      <w:tr w:rsidR="002700C2" w:rsidRPr="0054382A" w:rsidTr="005528E3">
        <w:trPr>
          <w:trHeight w:val="137"/>
        </w:trPr>
        <w:tc>
          <w:tcPr>
            <w:tcW w:w="0" w:type="auto"/>
            <w:vMerge w:val="restart"/>
            <w:tcBorders>
              <w:top w:val="nil"/>
              <w:left w:val="single" w:sz="4" w:space="0" w:color="000000"/>
              <w:bottom w:val="single" w:sz="4" w:space="0" w:color="000000"/>
              <w:right w:val="nil"/>
            </w:tcBorders>
            <w:vAlign w:val="center"/>
            <w:hideMark/>
          </w:tcPr>
          <w:p w:rsidR="002700C2" w:rsidRPr="0054382A" w:rsidRDefault="002700C2" w:rsidP="0054382A">
            <w:pPr>
              <w:snapToGrid w:val="0"/>
              <w:spacing w:after="0" w:line="240" w:lineRule="auto"/>
              <w:jc w:val="center"/>
              <w:rPr>
                <w:rFonts w:ascii="Arial" w:eastAsia="Times New Roman" w:hAnsi="Arial" w:cs="Arial"/>
                <w:sz w:val="16"/>
                <w:szCs w:val="16"/>
              </w:rPr>
            </w:pPr>
            <w:r w:rsidRPr="0054382A">
              <w:rPr>
                <w:rFonts w:ascii="Arial" w:eastAsia="Times New Roman" w:hAnsi="Arial" w:cs="Arial"/>
                <w:sz w:val="16"/>
                <w:szCs w:val="16"/>
              </w:rPr>
              <w:t xml:space="preserve">При включении </w:t>
            </w:r>
            <w:r w:rsidRPr="0054382A">
              <w:rPr>
                <w:rFonts w:ascii="Arial" w:hAnsi="Arial" w:cs="Arial"/>
                <w:sz w:val="16"/>
                <w:szCs w:val="16"/>
              </w:rPr>
              <w:t>питания, светильник</w:t>
            </w:r>
            <w:r w:rsidRPr="0054382A">
              <w:rPr>
                <w:rFonts w:ascii="Arial" w:eastAsia="Times New Roman" w:hAnsi="Arial" w:cs="Arial"/>
                <w:sz w:val="16"/>
                <w:szCs w:val="16"/>
              </w:rPr>
              <w:t xml:space="preserve"> не </w:t>
            </w:r>
            <w:r w:rsidRPr="0054382A">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2700C2" w:rsidRPr="0054382A" w:rsidRDefault="002700C2" w:rsidP="0054382A">
            <w:pPr>
              <w:tabs>
                <w:tab w:val="left" w:pos="360"/>
              </w:tabs>
              <w:suppressAutoHyphens/>
              <w:snapToGrid w:val="0"/>
              <w:spacing w:after="0" w:line="240" w:lineRule="auto"/>
              <w:ind w:left="360"/>
              <w:jc w:val="center"/>
              <w:rPr>
                <w:rFonts w:ascii="Arial" w:eastAsia="Times New Roman" w:hAnsi="Arial" w:cs="Arial"/>
                <w:sz w:val="16"/>
                <w:szCs w:val="16"/>
              </w:rPr>
            </w:pPr>
            <w:r w:rsidRPr="0054382A">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4382A" w:rsidRDefault="002700C2" w:rsidP="0054382A">
            <w:pPr>
              <w:tabs>
                <w:tab w:val="left" w:pos="360"/>
              </w:tabs>
              <w:suppressAutoHyphens/>
              <w:snapToGrid w:val="0"/>
              <w:spacing w:after="0" w:line="240" w:lineRule="auto"/>
              <w:rPr>
                <w:rFonts w:ascii="Arial" w:eastAsia="Times New Roman" w:hAnsi="Arial" w:cs="Arial"/>
                <w:sz w:val="16"/>
                <w:szCs w:val="16"/>
              </w:rPr>
            </w:pPr>
            <w:r w:rsidRPr="0054382A">
              <w:rPr>
                <w:rFonts w:ascii="Arial" w:eastAsia="Times New Roman" w:hAnsi="Arial" w:cs="Arial"/>
                <w:sz w:val="16"/>
                <w:szCs w:val="16"/>
              </w:rPr>
              <w:t>Проверьте наличие напряжения питающей сети</w:t>
            </w:r>
            <w:r w:rsidRPr="0054382A">
              <w:rPr>
                <w:rFonts w:ascii="Arial" w:hAnsi="Arial" w:cs="Arial"/>
                <w:sz w:val="16"/>
                <w:szCs w:val="16"/>
              </w:rPr>
              <w:t xml:space="preserve"> и, при необходимости, устраните неисправность</w:t>
            </w:r>
          </w:p>
        </w:tc>
      </w:tr>
      <w:tr w:rsidR="002700C2" w:rsidRPr="0054382A" w:rsidTr="005528E3">
        <w:trPr>
          <w:trHeight w:val="137"/>
        </w:trPr>
        <w:tc>
          <w:tcPr>
            <w:tcW w:w="0" w:type="auto"/>
            <w:vMerge/>
            <w:tcBorders>
              <w:top w:val="nil"/>
              <w:left w:val="single" w:sz="4" w:space="0" w:color="000000"/>
              <w:bottom w:val="single" w:sz="4" w:space="0" w:color="000000"/>
              <w:right w:val="nil"/>
            </w:tcBorders>
            <w:vAlign w:val="center"/>
            <w:hideMark/>
          </w:tcPr>
          <w:p w:rsidR="002700C2" w:rsidRPr="0054382A" w:rsidRDefault="002700C2" w:rsidP="0054382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54382A" w:rsidRDefault="002700C2" w:rsidP="0054382A">
            <w:pPr>
              <w:tabs>
                <w:tab w:val="left" w:pos="360"/>
              </w:tabs>
              <w:suppressAutoHyphens/>
              <w:snapToGrid w:val="0"/>
              <w:spacing w:after="0" w:line="240" w:lineRule="auto"/>
              <w:ind w:left="360"/>
              <w:jc w:val="center"/>
              <w:rPr>
                <w:rFonts w:ascii="Arial" w:hAnsi="Arial" w:cs="Arial"/>
                <w:sz w:val="16"/>
                <w:szCs w:val="16"/>
              </w:rPr>
            </w:pPr>
            <w:r w:rsidRPr="0054382A">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4382A" w:rsidRDefault="002700C2" w:rsidP="0054382A">
            <w:pPr>
              <w:suppressAutoHyphens/>
              <w:snapToGrid w:val="0"/>
              <w:spacing w:after="0" w:line="240" w:lineRule="auto"/>
              <w:rPr>
                <w:rFonts w:ascii="Arial" w:hAnsi="Arial" w:cs="Arial"/>
                <w:sz w:val="16"/>
                <w:szCs w:val="16"/>
              </w:rPr>
            </w:pPr>
            <w:r w:rsidRPr="0054382A">
              <w:rPr>
                <w:rFonts w:ascii="Arial" w:hAnsi="Arial" w:cs="Arial"/>
                <w:sz w:val="16"/>
                <w:szCs w:val="16"/>
              </w:rPr>
              <w:t>Проверьте контакты в схеме подключения и устраните неисправность</w:t>
            </w:r>
          </w:p>
        </w:tc>
      </w:tr>
      <w:tr w:rsidR="002700C2" w:rsidRPr="0054382A" w:rsidTr="005528E3">
        <w:trPr>
          <w:trHeight w:val="137"/>
        </w:trPr>
        <w:tc>
          <w:tcPr>
            <w:tcW w:w="0" w:type="auto"/>
            <w:vMerge/>
            <w:tcBorders>
              <w:top w:val="nil"/>
              <w:left w:val="single" w:sz="4" w:space="0" w:color="000000"/>
              <w:bottom w:val="single" w:sz="4" w:space="0" w:color="000000"/>
              <w:right w:val="nil"/>
            </w:tcBorders>
            <w:vAlign w:val="center"/>
            <w:hideMark/>
          </w:tcPr>
          <w:p w:rsidR="002700C2" w:rsidRPr="0054382A" w:rsidRDefault="002700C2" w:rsidP="0054382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54382A" w:rsidRDefault="002700C2" w:rsidP="0054382A">
            <w:pPr>
              <w:tabs>
                <w:tab w:val="left" w:pos="360"/>
              </w:tabs>
              <w:suppressAutoHyphens/>
              <w:snapToGrid w:val="0"/>
              <w:spacing w:after="0" w:line="240" w:lineRule="auto"/>
              <w:ind w:left="360"/>
              <w:jc w:val="center"/>
              <w:rPr>
                <w:rFonts w:ascii="Arial" w:hAnsi="Arial" w:cs="Arial"/>
                <w:sz w:val="16"/>
                <w:szCs w:val="16"/>
              </w:rPr>
            </w:pPr>
            <w:r w:rsidRPr="0054382A">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4382A" w:rsidRDefault="002700C2" w:rsidP="0054382A">
            <w:pPr>
              <w:suppressAutoHyphens/>
              <w:snapToGrid w:val="0"/>
              <w:spacing w:after="0" w:line="240" w:lineRule="auto"/>
              <w:rPr>
                <w:rFonts w:ascii="Arial" w:hAnsi="Arial" w:cs="Arial"/>
                <w:sz w:val="16"/>
                <w:szCs w:val="16"/>
              </w:rPr>
            </w:pPr>
            <w:r w:rsidRPr="0054382A">
              <w:rPr>
                <w:rFonts w:ascii="Arial" w:hAnsi="Arial" w:cs="Arial"/>
                <w:sz w:val="16"/>
                <w:szCs w:val="16"/>
              </w:rPr>
              <w:t>Проверьте целостность цепей и целостность изоляции</w:t>
            </w:r>
          </w:p>
        </w:tc>
      </w:tr>
    </w:tbl>
    <w:p w:rsidR="002700C2" w:rsidRPr="0054382A" w:rsidRDefault="002700C2" w:rsidP="0054382A">
      <w:pPr>
        <w:pStyle w:val="a3"/>
        <w:spacing w:after="0" w:line="240" w:lineRule="auto"/>
        <w:ind w:left="0"/>
        <w:jc w:val="both"/>
        <w:rPr>
          <w:rFonts w:ascii="Arial" w:hAnsi="Arial" w:cs="Arial"/>
          <w:i/>
          <w:sz w:val="16"/>
          <w:szCs w:val="16"/>
        </w:rPr>
      </w:pPr>
      <w:r w:rsidRPr="0054382A">
        <w:rPr>
          <w:rFonts w:ascii="Arial" w:hAnsi="Arial" w:cs="Arial"/>
          <w:i/>
          <w:sz w:val="16"/>
          <w:szCs w:val="16"/>
        </w:rPr>
        <w:t xml:space="preserve">Если после произведенных действий светильник не загорается, то дальнейший ремонт не </w:t>
      </w:r>
      <w:bookmarkStart w:id="0" w:name="_GoBack"/>
      <w:bookmarkEnd w:id="0"/>
      <w:r w:rsidR="00D26BAE" w:rsidRPr="0054382A">
        <w:rPr>
          <w:rFonts w:ascii="Arial" w:hAnsi="Arial" w:cs="Arial"/>
          <w:i/>
          <w:sz w:val="16"/>
          <w:szCs w:val="16"/>
        </w:rPr>
        <w:t>целесообразен (</w:t>
      </w:r>
      <w:r w:rsidRPr="0054382A">
        <w:rPr>
          <w:rFonts w:ascii="Arial" w:hAnsi="Arial" w:cs="Arial"/>
          <w:i/>
          <w:sz w:val="16"/>
          <w:szCs w:val="16"/>
        </w:rPr>
        <w:t>неисправимый дефект). Обратитесь в место продажи.</w:t>
      </w:r>
    </w:p>
    <w:p w:rsidR="0054382A" w:rsidRPr="00C9193B" w:rsidRDefault="0054382A" w:rsidP="0054382A">
      <w:pPr>
        <w:numPr>
          <w:ilvl w:val="0"/>
          <w:numId w:val="17"/>
        </w:numPr>
        <w:spacing w:after="0" w:line="240" w:lineRule="auto"/>
        <w:ind w:left="426" w:hanging="426"/>
        <w:rPr>
          <w:rFonts w:ascii="Arial" w:hAnsi="Arial" w:cs="Arial"/>
          <w:b/>
          <w:sz w:val="16"/>
          <w:szCs w:val="16"/>
        </w:rPr>
      </w:pPr>
      <w:r w:rsidRPr="00C9193B">
        <w:rPr>
          <w:rFonts w:ascii="Arial" w:hAnsi="Arial" w:cs="Arial"/>
          <w:b/>
          <w:sz w:val="16"/>
          <w:szCs w:val="16"/>
        </w:rPr>
        <w:t>Хранение</w:t>
      </w:r>
    </w:p>
    <w:p w:rsidR="0054382A" w:rsidRPr="00C9193B" w:rsidRDefault="0054382A" w:rsidP="0054382A">
      <w:pPr>
        <w:spacing w:after="0"/>
        <w:ind w:left="426" w:hanging="426"/>
        <w:jc w:val="both"/>
        <w:rPr>
          <w:rFonts w:ascii="Arial" w:hAnsi="Arial" w:cs="Arial"/>
          <w:sz w:val="16"/>
          <w:szCs w:val="16"/>
        </w:rPr>
      </w:pPr>
      <w:r w:rsidRPr="00C9193B">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54382A" w:rsidRPr="00C9193B" w:rsidRDefault="0054382A" w:rsidP="0054382A">
      <w:pPr>
        <w:numPr>
          <w:ilvl w:val="0"/>
          <w:numId w:val="17"/>
        </w:numPr>
        <w:spacing w:after="0" w:line="240" w:lineRule="auto"/>
        <w:ind w:left="426" w:hanging="426"/>
        <w:rPr>
          <w:rFonts w:ascii="Arial" w:hAnsi="Arial" w:cs="Arial"/>
          <w:b/>
          <w:sz w:val="16"/>
          <w:szCs w:val="16"/>
        </w:rPr>
      </w:pPr>
      <w:r w:rsidRPr="00C9193B">
        <w:rPr>
          <w:rFonts w:ascii="Arial" w:hAnsi="Arial" w:cs="Arial"/>
          <w:b/>
          <w:sz w:val="16"/>
          <w:szCs w:val="16"/>
        </w:rPr>
        <w:t>Транспортировка</w:t>
      </w:r>
    </w:p>
    <w:p w:rsidR="0054382A" w:rsidRPr="00C9193B" w:rsidRDefault="0054382A" w:rsidP="0054382A">
      <w:pPr>
        <w:spacing w:after="0"/>
        <w:ind w:left="426" w:hanging="426"/>
        <w:jc w:val="both"/>
        <w:rPr>
          <w:rFonts w:ascii="Arial" w:hAnsi="Arial" w:cs="Arial"/>
          <w:sz w:val="16"/>
          <w:szCs w:val="16"/>
        </w:rPr>
      </w:pPr>
      <w:r w:rsidRPr="00C9193B">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4382A" w:rsidRPr="00C9193B" w:rsidRDefault="0054382A" w:rsidP="0054382A">
      <w:pPr>
        <w:numPr>
          <w:ilvl w:val="0"/>
          <w:numId w:val="17"/>
        </w:numPr>
        <w:spacing w:after="0" w:line="240" w:lineRule="auto"/>
        <w:ind w:left="426" w:hanging="426"/>
        <w:rPr>
          <w:rFonts w:ascii="Arial" w:hAnsi="Arial" w:cs="Arial"/>
          <w:b/>
          <w:sz w:val="16"/>
          <w:szCs w:val="16"/>
        </w:rPr>
      </w:pPr>
      <w:r w:rsidRPr="00C9193B">
        <w:rPr>
          <w:rFonts w:ascii="Arial" w:hAnsi="Arial" w:cs="Arial"/>
          <w:b/>
          <w:sz w:val="16"/>
          <w:szCs w:val="16"/>
        </w:rPr>
        <w:t>Утилизация</w:t>
      </w:r>
    </w:p>
    <w:p w:rsidR="0054382A" w:rsidRPr="00C9193B" w:rsidRDefault="0054382A" w:rsidP="0054382A">
      <w:pPr>
        <w:spacing w:after="0"/>
        <w:jc w:val="both"/>
        <w:rPr>
          <w:rFonts w:ascii="Arial" w:hAnsi="Arial" w:cs="Arial"/>
          <w:sz w:val="16"/>
          <w:szCs w:val="16"/>
        </w:rPr>
      </w:pPr>
      <w:r w:rsidRPr="00C9193B">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54382A" w:rsidRPr="00C9193B" w:rsidRDefault="0054382A" w:rsidP="0054382A">
      <w:pPr>
        <w:pStyle w:val="a3"/>
        <w:numPr>
          <w:ilvl w:val="0"/>
          <w:numId w:val="17"/>
        </w:numPr>
        <w:spacing w:after="0" w:line="240" w:lineRule="auto"/>
        <w:ind w:left="426" w:hanging="426"/>
        <w:jc w:val="both"/>
        <w:rPr>
          <w:rFonts w:ascii="Arial" w:hAnsi="Arial" w:cs="Arial"/>
          <w:b/>
          <w:sz w:val="16"/>
          <w:szCs w:val="16"/>
        </w:rPr>
      </w:pPr>
      <w:r w:rsidRPr="00C9193B">
        <w:rPr>
          <w:rFonts w:ascii="Arial" w:hAnsi="Arial" w:cs="Arial"/>
          <w:b/>
          <w:sz w:val="16"/>
          <w:szCs w:val="16"/>
        </w:rPr>
        <w:t>Сертификация</w:t>
      </w:r>
    </w:p>
    <w:p w:rsidR="0054382A" w:rsidRPr="00C9193B" w:rsidRDefault="0054382A" w:rsidP="0054382A">
      <w:pPr>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4382A" w:rsidRPr="00C9193B" w:rsidRDefault="0054382A" w:rsidP="0054382A">
      <w:pPr>
        <w:pStyle w:val="a3"/>
        <w:numPr>
          <w:ilvl w:val="0"/>
          <w:numId w:val="17"/>
        </w:numPr>
        <w:spacing w:after="0" w:line="240" w:lineRule="auto"/>
        <w:ind w:left="426" w:hanging="426"/>
        <w:rPr>
          <w:rFonts w:ascii="Arial" w:hAnsi="Arial" w:cs="Arial"/>
          <w:b/>
          <w:sz w:val="16"/>
          <w:szCs w:val="16"/>
        </w:rPr>
      </w:pPr>
      <w:r w:rsidRPr="00C9193B">
        <w:rPr>
          <w:rFonts w:ascii="Arial" w:hAnsi="Arial" w:cs="Arial"/>
          <w:b/>
          <w:sz w:val="16"/>
          <w:szCs w:val="16"/>
        </w:rPr>
        <w:t>Информация об изготовителе и дата производства</w:t>
      </w:r>
    </w:p>
    <w:p w:rsidR="0054382A" w:rsidRPr="00C9193B" w:rsidRDefault="0054382A" w:rsidP="0054382A">
      <w:pPr>
        <w:spacing w:after="0"/>
        <w:jc w:val="both"/>
        <w:rPr>
          <w:rFonts w:ascii="Arial" w:hAnsi="Arial" w:cs="Arial"/>
          <w:sz w:val="16"/>
          <w:szCs w:val="16"/>
        </w:rPr>
      </w:pPr>
      <w:r w:rsidRPr="00C9193B">
        <w:rPr>
          <w:rFonts w:ascii="Arial" w:hAnsi="Arial" w:cs="Arial"/>
          <w:sz w:val="16"/>
          <w:szCs w:val="16"/>
        </w:rPr>
        <w:t xml:space="preserve">Сделано в Китае. Изготовитель: </w:t>
      </w:r>
      <w:proofErr w:type="spellStart"/>
      <w:r w:rsidRPr="00C9193B">
        <w:rPr>
          <w:rFonts w:ascii="Arial" w:hAnsi="Arial" w:cs="Arial"/>
          <w:sz w:val="16"/>
          <w:szCs w:val="16"/>
        </w:rPr>
        <w:t>Ningbo</w:t>
      </w:r>
      <w:proofErr w:type="spellEnd"/>
      <w:r w:rsidRPr="00C9193B">
        <w:rPr>
          <w:rFonts w:ascii="Arial" w:hAnsi="Arial" w:cs="Arial"/>
          <w:sz w:val="16"/>
          <w:szCs w:val="16"/>
        </w:rPr>
        <w:t xml:space="preserve"> </w:t>
      </w:r>
      <w:proofErr w:type="spellStart"/>
      <w:r w:rsidRPr="00C9193B">
        <w:rPr>
          <w:rFonts w:ascii="Arial" w:hAnsi="Arial" w:cs="Arial"/>
          <w:sz w:val="16"/>
          <w:szCs w:val="16"/>
        </w:rPr>
        <w:t>Yusing</w:t>
      </w:r>
      <w:proofErr w:type="spellEnd"/>
      <w:r w:rsidRPr="00C9193B">
        <w:rPr>
          <w:rFonts w:ascii="Arial" w:hAnsi="Arial" w:cs="Arial"/>
          <w:sz w:val="16"/>
          <w:szCs w:val="16"/>
        </w:rPr>
        <w:t xml:space="preserve"> </w:t>
      </w:r>
      <w:proofErr w:type="spellStart"/>
      <w:r w:rsidRPr="00C9193B">
        <w:rPr>
          <w:rFonts w:ascii="Arial" w:hAnsi="Arial" w:cs="Arial"/>
          <w:sz w:val="16"/>
          <w:szCs w:val="16"/>
        </w:rPr>
        <w:t>Electronics</w:t>
      </w:r>
      <w:proofErr w:type="spellEnd"/>
      <w:r w:rsidRPr="00C9193B">
        <w:rPr>
          <w:rFonts w:ascii="Arial" w:hAnsi="Arial" w:cs="Arial"/>
          <w:sz w:val="16"/>
          <w:szCs w:val="16"/>
        </w:rPr>
        <w:t xml:space="preserve"> </w:t>
      </w:r>
      <w:proofErr w:type="spellStart"/>
      <w:r w:rsidRPr="00C9193B">
        <w:rPr>
          <w:rFonts w:ascii="Arial" w:hAnsi="Arial" w:cs="Arial"/>
          <w:sz w:val="16"/>
          <w:szCs w:val="16"/>
        </w:rPr>
        <w:t>Co</w:t>
      </w:r>
      <w:proofErr w:type="spellEnd"/>
      <w:r w:rsidRPr="00C9193B">
        <w:rPr>
          <w:rFonts w:ascii="Arial" w:hAnsi="Arial" w:cs="Arial"/>
          <w:sz w:val="16"/>
          <w:szCs w:val="16"/>
        </w:rPr>
        <w:t xml:space="preserve">., LTD, </w:t>
      </w:r>
      <w:proofErr w:type="spellStart"/>
      <w:r w:rsidRPr="00C9193B">
        <w:rPr>
          <w:rFonts w:ascii="Arial" w:hAnsi="Arial" w:cs="Arial"/>
          <w:sz w:val="16"/>
          <w:szCs w:val="16"/>
        </w:rPr>
        <w:t>Civil</w:t>
      </w:r>
      <w:proofErr w:type="spellEnd"/>
      <w:r w:rsidRPr="00C9193B">
        <w:rPr>
          <w:rFonts w:ascii="Arial" w:hAnsi="Arial" w:cs="Arial"/>
          <w:sz w:val="16"/>
          <w:szCs w:val="16"/>
        </w:rPr>
        <w:t xml:space="preserve"> </w:t>
      </w:r>
      <w:proofErr w:type="spellStart"/>
      <w:r w:rsidRPr="00C9193B">
        <w:rPr>
          <w:rFonts w:ascii="Arial" w:hAnsi="Arial" w:cs="Arial"/>
          <w:sz w:val="16"/>
          <w:szCs w:val="16"/>
        </w:rPr>
        <w:t>Industrial</w:t>
      </w:r>
      <w:proofErr w:type="spellEnd"/>
      <w:r w:rsidRPr="00C9193B">
        <w:rPr>
          <w:rFonts w:ascii="Arial" w:hAnsi="Arial" w:cs="Arial"/>
          <w:sz w:val="16"/>
          <w:szCs w:val="16"/>
        </w:rPr>
        <w:t xml:space="preserve"> </w:t>
      </w:r>
      <w:proofErr w:type="spellStart"/>
      <w:r w:rsidRPr="00C9193B">
        <w:rPr>
          <w:rFonts w:ascii="Arial" w:hAnsi="Arial" w:cs="Arial"/>
          <w:sz w:val="16"/>
          <w:szCs w:val="16"/>
        </w:rPr>
        <w:t>Zone</w:t>
      </w:r>
      <w:proofErr w:type="spellEnd"/>
      <w:r w:rsidRPr="00C9193B">
        <w:rPr>
          <w:rFonts w:ascii="Arial" w:hAnsi="Arial" w:cs="Arial"/>
          <w:sz w:val="16"/>
          <w:szCs w:val="16"/>
        </w:rPr>
        <w:t xml:space="preserve">, </w:t>
      </w:r>
      <w:proofErr w:type="spellStart"/>
      <w:r w:rsidRPr="00C9193B">
        <w:rPr>
          <w:rFonts w:ascii="Arial" w:hAnsi="Arial" w:cs="Arial"/>
          <w:sz w:val="16"/>
          <w:szCs w:val="16"/>
        </w:rPr>
        <w:t>Pugen</w:t>
      </w:r>
      <w:proofErr w:type="spellEnd"/>
      <w:r w:rsidRPr="00C9193B">
        <w:rPr>
          <w:rFonts w:ascii="Arial" w:hAnsi="Arial" w:cs="Arial"/>
          <w:sz w:val="16"/>
          <w:szCs w:val="16"/>
        </w:rPr>
        <w:t xml:space="preserve"> </w:t>
      </w:r>
      <w:proofErr w:type="spellStart"/>
      <w:r w:rsidRPr="00C9193B">
        <w:rPr>
          <w:rFonts w:ascii="Arial" w:hAnsi="Arial" w:cs="Arial"/>
          <w:sz w:val="16"/>
          <w:szCs w:val="16"/>
        </w:rPr>
        <w:t>Vilage</w:t>
      </w:r>
      <w:proofErr w:type="spellEnd"/>
      <w:r w:rsidRPr="00C9193B">
        <w:rPr>
          <w:rFonts w:ascii="Arial" w:hAnsi="Arial" w:cs="Arial"/>
          <w:sz w:val="16"/>
          <w:szCs w:val="16"/>
        </w:rPr>
        <w:t xml:space="preserve">, </w:t>
      </w:r>
      <w:proofErr w:type="spellStart"/>
      <w:r w:rsidRPr="00C9193B">
        <w:rPr>
          <w:rFonts w:ascii="Arial" w:hAnsi="Arial" w:cs="Arial"/>
          <w:sz w:val="16"/>
          <w:szCs w:val="16"/>
        </w:rPr>
        <w:t>Qiu’ai</w:t>
      </w:r>
      <w:proofErr w:type="spellEnd"/>
      <w:r w:rsidRPr="00C9193B">
        <w:rPr>
          <w:rFonts w:ascii="Arial" w:hAnsi="Arial" w:cs="Arial"/>
          <w:sz w:val="16"/>
          <w:szCs w:val="16"/>
        </w:rPr>
        <w:t xml:space="preserve">, </w:t>
      </w:r>
      <w:proofErr w:type="spellStart"/>
      <w:r w:rsidRPr="00C9193B">
        <w:rPr>
          <w:rFonts w:ascii="Arial" w:hAnsi="Arial" w:cs="Arial"/>
          <w:sz w:val="16"/>
          <w:szCs w:val="16"/>
        </w:rPr>
        <w:t>Ningbo</w:t>
      </w:r>
      <w:proofErr w:type="spellEnd"/>
      <w:r w:rsidRPr="00C9193B">
        <w:rPr>
          <w:rFonts w:ascii="Arial" w:hAnsi="Arial" w:cs="Arial"/>
          <w:sz w:val="16"/>
          <w:szCs w:val="16"/>
        </w:rPr>
        <w:t xml:space="preserve">, </w:t>
      </w:r>
      <w:proofErr w:type="spellStart"/>
      <w:r w:rsidRPr="00C9193B">
        <w:rPr>
          <w:rFonts w:ascii="Arial" w:hAnsi="Arial" w:cs="Arial"/>
          <w:sz w:val="16"/>
          <w:szCs w:val="16"/>
        </w:rPr>
        <w:t>China</w:t>
      </w:r>
      <w:proofErr w:type="spellEnd"/>
      <w:r w:rsidRPr="00C9193B">
        <w:rPr>
          <w:rFonts w:ascii="Arial" w:hAnsi="Arial" w:cs="Arial"/>
          <w:sz w:val="16"/>
          <w:szCs w:val="16"/>
        </w:rPr>
        <w:t>/ООО "</w:t>
      </w:r>
      <w:proofErr w:type="spellStart"/>
      <w:r w:rsidRPr="00C9193B">
        <w:rPr>
          <w:rFonts w:ascii="Arial" w:hAnsi="Arial" w:cs="Arial"/>
          <w:sz w:val="16"/>
          <w:szCs w:val="16"/>
        </w:rPr>
        <w:t>Нингбо</w:t>
      </w:r>
      <w:proofErr w:type="spellEnd"/>
      <w:r w:rsidRPr="00C9193B">
        <w:rPr>
          <w:rFonts w:ascii="Arial" w:hAnsi="Arial" w:cs="Arial"/>
          <w:sz w:val="16"/>
          <w:szCs w:val="16"/>
        </w:rPr>
        <w:t xml:space="preserve"> </w:t>
      </w:r>
      <w:proofErr w:type="spellStart"/>
      <w:r w:rsidRPr="00C9193B">
        <w:rPr>
          <w:rFonts w:ascii="Arial" w:hAnsi="Arial" w:cs="Arial"/>
          <w:sz w:val="16"/>
          <w:szCs w:val="16"/>
        </w:rPr>
        <w:t>Юсинг</w:t>
      </w:r>
      <w:proofErr w:type="spellEnd"/>
      <w:r w:rsidRPr="00C9193B">
        <w:rPr>
          <w:rFonts w:ascii="Arial" w:hAnsi="Arial" w:cs="Arial"/>
          <w:sz w:val="16"/>
          <w:szCs w:val="16"/>
        </w:rPr>
        <w:t xml:space="preserve"> </w:t>
      </w:r>
      <w:proofErr w:type="spellStart"/>
      <w:r w:rsidRPr="00C9193B">
        <w:rPr>
          <w:rFonts w:ascii="Arial" w:hAnsi="Arial" w:cs="Arial"/>
          <w:sz w:val="16"/>
          <w:szCs w:val="16"/>
        </w:rPr>
        <w:t>Электроникс</w:t>
      </w:r>
      <w:proofErr w:type="spellEnd"/>
      <w:r w:rsidRPr="00C9193B">
        <w:rPr>
          <w:rFonts w:ascii="Arial" w:hAnsi="Arial" w:cs="Arial"/>
          <w:sz w:val="16"/>
          <w:szCs w:val="16"/>
        </w:rPr>
        <w:t xml:space="preserve"> Компания", зона </w:t>
      </w:r>
      <w:proofErr w:type="spellStart"/>
      <w:r w:rsidRPr="00C9193B">
        <w:rPr>
          <w:rFonts w:ascii="Arial" w:hAnsi="Arial" w:cs="Arial"/>
          <w:sz w:val="16"/>
          <w:szCs w:val="16"/>
        </w:rPr>
        <w:t>Цивил</w:t>
      </w:r>
      <w:proofErr w:type="spellEnd"/>
      <w:r w:rsidRPr="00C9193B">
        <w:rPr>
          <w:rFonts w:ascii="Arial" w:hAnsi="Arial" w:cs="Arial"/>
          <w:sz w:val="16"/>
          <w:szCs w:val="16"/>
        </w:rPr>
        <w:t xml:space="preserve"> </w:t>
      </w:r>
      <w:proofErr w:type="spellStart"/>
      <w:r w:rsidRPr="00C9193B">
        <w:rPr>
          <w:rFonts w:ascii="Arial" w:hAnsi="Arial" w:cs="Arial"/>
          <w:sz w:val="16"/>
          <w:szCs w:val="16"/>
        </w:rPr>
        <w:t>Индастриал</w:t>
      </w:r>
      <w:proofErr w:type="spellEnd"/>
      <w:r w:rsidRPr="00C9193B">
        <w:rPr>
          <w:rFonts w:ascii="Arial" w:hAnsi="Arial" w:cs="Arial"/>
          <w:sz w:val="16"/>
          <w:szCs w:val="16"/>
        </w:rPr>
        <w:t xml:space="preserve">, населенный пункт </w:t>
      </w:r>
      <w:proofErr w:type="spellStart"/>
      <w:r w:rsidRPr="00C9193B">
        <w:rPr>
          <w:rFonts w:ascii="Arial" w:hAnsi="Arial" w:cs="Arial"/>
          <w:sz w:val="16"/>
          <w:szCs w:val="16"/>
        </w:rPr>
        <w:t>Пуген</w:t>
      </w:r>
      <w:proofErr w:type="spellEnd"/>
      <w:r w:rsidRPr="00C9193B">
        <w:rPr>
          <w:rFonts w:ascii="Arial" w:hAnsi="Arial" w:cs="Arial"/>
          <w:sz w:val="16"/>
          <w:szCs w:val="16"/>
        </w:rPr>
        <w:t xml:space="preserve">, </w:t>
      </w:r>
      <w:proofErr w:type="spellStart"/>
      <w:r w:rsidRPr="00C9193B">
        <w:rPr>
          <w:rFonts w:ascii="Arial" w:hAnsi="Arial" w:cs="Arial"/>
          <w:sz w:val="16"/>
          <w:szCs w:val="16"/>
        </w:rPr>
        <w:t>Цюай</w:t>
      </w:r>
      <w:proofErr w:type="spellEnd"/>
      <w:r w:rsidRPr="00C9193B">
        <w:rPr>
          <w:rFonts w:ascii="Arial" w:hAnsi="Arial" w:cs="Arial"/>
          <w:sz w:val="16"/>
          <w:szCs w:val="16"/>
        </w:rPr>
        <w:t xml:space="preserve">, г. </w:t>
      </w:r>
      <w:proofErr w:type="spellStart"/>
      <w:r w:rsidRPr="00C9193B">
        <w:rPr>
          <w:rFonts w:ascii="Arial" w:hAnsi="Arial" w:cs="Arial"/>
          <w:sz w:val="16"/>
          <w:szCs w:val="16"/>
        </w:rPr>
        <w:t>Нингбо</w:t>
      </w:r>
      <w:proofErr w:type="spellEnd"/>
      <w:r w:rsidRPr="00C9193B">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54382A" w:rsidRPr="00C9193B" w:rsidRDefault="0054382A" w:rsidP="0054382A">
      <w:pPr>
        <w:pStyle w:val="a3"/>
        <w:numPr>
          <w:ilvl w:val="0"/>
          <w:numId w:val="17"/>
        </w:numPr>
        <w:spacing w:after="0" w:line="240" w:lineRule="auto"/>
        <w:ind w:left="426" w:hanging="426"/>
        <w:rPr>
          <w:rFonts w:ascii="Arial" w:hAnsi="Arial" w:cs="Arial"/>
          <w:b/>
          <w:sz w:val="16"/>
          <w:szCs w:val="16"/>
        </w:rPr>
      </w:pPr>
      <w:r w:rsidRPr="00C9193B">
        <w:rPr>
          <w:rFonts w:ascii="Arial" w:hAnsi="Arial" w:cs="Arial"/>
          <w:b/>
          <w:sz w:val="16"/>
          <w:szCs w:val="16"/>
        </w:rPr>
        <w:t>Гарантийные обязательства.</w:t>
      </w:r>
    </w:p>
    <w:p w:rsidR="0054382A" w:rsidRPr="00C9193B" w:rsidRDefault="0054382A" w:rsidP="0054382A">
      <w:pPr>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Гарантийный срок на товар составляет 2 год</w:t>
      </w:r>
      <w:r>
        <w:rPr>
          <w:rFonts w:ascii="Arial" w:hAnsi="Arial" w:cs="Arial"/>
          <w:sz w:val="16"/>
          <w:szCs w:val="16"/>
        </w:rPr>
        <w:t>а</w:t>
      </w:r>
      <w:r w:rsidRPr="00C9193B">
        <w:rPr>
          <w:rFonts w:ascii="Arial" w:hAnsi="Arial" w:cs="Arial"/>
          <w:sz w:val="16"/>
          <w:szCs w:val="16"/>
        </w:rPr>
        <w:t xml:space="preserve"> (24 месяца) со дня продажи. Гарантия предоставляется на работоспособность светодиодного модуля и электронных компонентов.</w:t>
      </w:r>
    </w:p>
    <w:p w:rsidR="0054382A" w:rsidRPr="00C9193B" w:rsidRDefault="0054382A" w:rsidP="0054382A">
      <w:pPr>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382A" w:rsidRPr="00C9193B" w:rsidRDefault="0054382A" w:rsidP="0054382A">
      <w:pPr>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382A" w:rsidRPr="00C9193B" w:rsidRDefault="0054382A" w:rsidP="0054382A">
      <w:pPr>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9193B">
        <w:rPr>
          <w:rFonts w:ascii="Arial" w:hAnsi="Arial" w:cs="Arial"/>
          <w:sz w:val="16"/>
          <w:szCs w:val="16"/>
        </w:rPr>
        <w:t>стикерованием</w:t>
      </w:r>
      <w:proofErr w:type="spellEnd"/>
      <w:r w:rsidRPr="00C9193B">
        <w:rPr>
          <w:rFonts w:ascii="Arial" w:hAnsi="Arial" w:cs="Arial"/>
          <w:sz w:val="16"/>
          <w:szCs w:val="16"/>
        </w:rPr>
        <w:t>. </w:t>
      </w:r>
    </w:p>
    <w:p w:rsidR="0054382A" w:rsidRPr="00C9193B" w:rsidRDefault="0054382A" w:rsidP="0054382A">
      <w:pPr>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382A" w:rsidRPr="00C9193B" w:rsidRDefault="0054382A" w:rsidP="0054382A">
      <w:pPr>
        <w:pStyle w:val="a3"/>
        <w:numPr>
          <w:ilvl w:val="0"/>
          <w:numId w:val="18"/>
        </w:numPr>
        <w:tabs>
          <w:tab w:val="clear" w:pos="720"/>
          <w:tab w:val="num" w:pos="426"/>
        </w:tabs>
        <w:spacing w:after="0" w:line="240" w:lineRule="auto"/>
        <w:ind w:left="426" w:hanging="426"/>
        <w:jc w:val="both"/>
        <w:rPr>
          <w:rFonts w:ascii="Arial" w:hAnsi="Arial" w:cs="Arial"/>
          <w:sz w:val="16"/>
          <w:szCs w:val="16"/>
        </w:rPr>
      </w:pPr>
      <w:r w:rsidRPr="00C9193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700C2" w:rsidRPr="0054382A" w:rsidRDefault="0054382A" w:rsidP="0054382A">
      <w:pPr>
        <w:pStyle w:val="a3"/>
        <w:numPr>
          <w:ilvl w:val="0"/>
          <w:numId w:val="7"/>
        </w:numPr>
        <w:spacing w:after="0" w:line="240" w:lineRule="auto"/>
        <w:ind w:left="426" w:hanging="426"/>
        <w:jc w:val="both"/>
        <w:rPr>
          <w:rFonts w:ascii="Arial" w:hAnsi="Arial" w:cs="Arial"/>
          <w:sz w:val="16"/>
          <w:szCs w:val="16"/>
        </w:rPr>
      </w:pPr>
      <w:r w:rsidRPr="00C9193B">
        <w:rPr>
          <w:rFonts w:ascii="Arial" w:hAnsi="Arial" w:cs="Arial"/>
          <w:sz w:val="16"/>
          <w:szCs w:val="16"/>
        </w:rPr>
        <w:t>Срок службы</w:t>
      </w:r>
      <w:r>
        <w:rPr>
          <w:rFonts w:ascii="Arial" w:hAnsi="Arial" w:cs="Arial"/>
          <w:sz w:val="16"/>
          <w:szCs w:val="16"/>
        </w:rPr>
        <w:t xml:space="preserve"> изделия</w:t>
      </w:r>
      <w:r w:rsidRPr="00C9193B">
        <w:rPr>
          <w:rFonts w:ascii="Arial" w:hAnsi="Arial" w:cs="Arial"/>
          <w:sz w:val="16"/>
          <w:szCs w:val="16"/>
        </w:rPr>
        <w:t xml:space="preserve"> 5 лет.</w:t>
      </w:r>
    </w:p>
    <w:p w:rsidR="0094140D" w:rsidRPr="0054382A" w:rsidRDefault="002700C2" w:rsidP="0054382A">
      <w:pPr>
        <w:pStyle w:val="a3"/>
        <w:spacing w:after="0" w:line="240" w:lineRule="auto"/>
        <w:ind w:left="0"/>
        <w:jc w:val="center"/>
        <w:rPr>
          <w:rFonts w:ascii="Arial" w:hAnsi="Arial" w:cs="Arial"/>
          <w:sz w:val="16"/>
          <w:szCs w:val="16"/>
        </w:rPr>
      </w:pPr>
      <w:r w:rsidRPr="0054382A">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54382A">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2D0153" w:rsidRPr="0054382A">
        <w:rPr>
          <w:rFonts w:ascii="Arial" w:hAnsi="Arial" w:cs="Arial"/>
          <w:noProof/>
          <w:sz w:val="16"/>
          <w:szCs w:val="16"/>
        </w:rPr>
        <w:drawing>
          <wp:inline distT="0" distB="0" distL="0" distR="0">
            <wp:extent cx="314325" cy="314325"/>
            <wp:effectExtent l="19050" t="0" r="9525" b="0"/>
            <wp:docPr id="1" name="Рисунок 1"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I.gif"/>
                    <pic:cNvPicPr>
                      <a:picLocks noChangeAspect="1" noChangeArrowheads="1"/>
                    </pic:cNvPicPr>
                  </pic:nvPicPr>
                  <pic:blipFill>
                    <a:blip r:embed="rId9"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sectPr w:rsidR="0094140D" w:rsidRPr="0054382A" w:rsidSect="008D74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F13356"/>
    <w:multiLevelType w:val="hybridMultilevel"/>
    <w:tmpl w:val="9202E9BA"/>
    <w:lvl w:ilvl="0" w:tplc="05E69A4A">
      <w:start w:val="1"/>
      <w:numFmt w:val="decimal"/>
      <w:lvlText w:val="4.%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90310D9"/>
    <w:multiLevelType w:val="hybridMultilevel"/>
    <w:tmpl w:val="EA3813FC"/>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C6077EC"/>
    <w:multiLevelType w:val="hybridMultilevel"/>
    <w:tmpl w:val="C8FE4A8A"/>
    <w:lvl w:ilvl="0" w:tplc="6C0A294C">
      <w:start w:val="1"/>
      <w:numFmt w:val="decimal"/>
      <w:lvlText w:val="1.%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C424EC8"/>
    <w:multiLevelType w:val="hybridMultilevel"/>
    <w:tmpl w:val="2D128574"/>
    <w:lvl w:ilvl="0" w:tplc="04190001">
      <w:start w:val="1"/>
      <w:numFmt w:val="bullet"/>
      <w:lvlText w:val=""/>
      <w:lvlJc w:val="left"/>
      <w:pPr>
        <w:tabs>
          <w:tab w:val="num" w:pos="720"/>
        </w:tabs>
        <w:ind w:left="720" w:hanging="360"/>
      </w:pPr>
      <w:rPr>
        <w:rFonts w:ascii="Symbol" w:hAnsi="Symbol"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4D16609"/>
    <w:multiLevelType w:val="hybridMultilevel"/>
    <w:tmpl w:val="4E30DF5A"/>
    <w:lvl w:ilvl="0" w:tplc="CB54F78A">
      <w:start w:val="1"/>
      <w:numFmt w:val="decimal"/>
      <w:lvlText w:val="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3706EC6"/>
    <w:multiLevelType w:val="hybridMultilevel"/>
    <w:tmpl w:val="CB06339C"/>
    <w:lvl w:ilvl="0" w:tplc="3A3438FC">
      <w:start w:val="1"/>
      <w:numFmt w:val="decimal"/>
      <w:lvlText w:val="%1."/>
      <w:lvlJc w:val="left"/>
      <w:pPr>
        <w:ind w:left="720" w:hanging="360"/>
      </w:pPr>
      <w:rPr>
        <w:b/>
        <w:sz w:val="16"/>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F3F59B6"/>
    <w:multiLevelType w:val="hybridMultilevel"/>
    <w:tmpl w:val="1EE0DDA6"/>
    <w:lvl w:ilvl="0" w:tplc="C9C06910">
      <w:start w:val="1"/>
      <w:numFmt w:val="decimal"/>
      <w:lvlText w:val="4.%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0"/>
  </w:num>
  <w:num w:numId="10">
    <w:abstractNumId w:val="12"/>
  </w:num>
  <w:num w:numId="11">
    <w:abstractNumId w:val="7"/>
  </w:num>
  <w:num w:numId="12">
    <w:abstractNumId w:val="9"/>
  </w:num>
  <w:num w:numId="13">
    <w:abstractNumId w:val="6"/>
  </w:num>
  <w:num w:numId="14">
    <w:abstractNumId w:val="4"/>
  </w:num>
  <w:num w:numId="15">
    <w:abstractNumId w:val="1"/>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42CFF"/>
    <w:rsid w:val="000143C8"/>
    <w:rsid w:val="00030CF8"/>
    <w:rsid w:val="00051FA2"/>
    <w:rsid w:val="000A1C3C"/>
    <w:rsid w:val="00150118"/>
    <w:rsid w:val="00167812"/>
    <w:rsid w:val="00187F76"/>
    <w:rsid w:val="00262A35"/>
    <w:rsid w:val="002700C2"/>
    <w:rsid w:val="002D0153"/>
    <w:rsid w:val="002E2A69"/>
    <w:rsid w:val="00320743"/>
    <w:rsid w:val="00337767"/>
    <w:rsid w:val="003469FD"/>
    <w:rsid w:val="003806EF"/>
    <w:rsid w:val="00390944"/>
    <w:rsid w:val="00395179"/>
    <w:rsid w:val="003B04DC"/>
    <w:rsid w:val="003B1840"/>
    <w:rsid w:val="00410033"/>
    <w:rsid w:val="004905D9"/>
    <w:rsid w:val="004D4948"/>
    <w:rsid w:val="004F6156"/>
    <w:rsid w:val="005362EC"/>
    <w:rsid w:val="0054382A"/>
    <w:rsid w:val="005528E3"/>
    <w:rsid w:val="00564824"/>
    <w:rsid w:val="005D53C1"/>
    <w:rsid w:val="005E3268"/>
    <w:rsid w:val="005F01C2"/>
    <w:rsid w:val="006869A7"/>
    <w:rsid w:val="00692D2A"/>
    <w:rsid w:val="006F1DA7"/>
    <w:rsid w:val="00724800"/>
    <w:rsid w:val="00742CCD"/>
    <w:rsid w:val="00785E9F"/>
    <w:rsid w:val="007923EB"/>
    <w:rsid w:val="00841579"/>
    <w:rsid w:val="00863C44"/>
    <w:rsid w:val="00884A67"/>
    <w:rsid w:val="00894237"/>
    <w:rsid w:val="008D7401"/>
    <w:rsid w:val="008F42D2"/>
    <w:rsid w:val="008F6D13"/>
    <w:rsid w:val="0093159A"/>
    <w:rsid w:val="0094140D"/>
    <w:rsid w:val="00971EAC"/>
    <w:rsid w:val="00A6359D"/>
    <w:rsid w:val="00AA3B6D"/>
    <w:rsid w:val="00AC7823"/>
    <w:rsid w:val="00B131C5"/>
    <w:rsid w:val="00B36C60"/>
    <w:rsid w:val="00B41FF2"/>
    <w:rsid w:val="00B42CFF"/>
    <w:rsid w:val="00B80D08"/>
    <w:rsid w:val="00B9586C"/>
    <w:rsid w:val="00C059A3"/>
    <w:rsid w:val="00C5539C"/>
    <w:rsid w:val="00C746AA"/>
    <w:rsid w:val="00CB40DA"/>
    <w:rsid w:val="00CD4B8B"/>
    <w:rsid w:val="00D00ED0"/>
    <w:rsid w:val="00D05CB7"/>
    <w:rsid w:val="00D26BAE"/>
    <w:rsid w:val="00D37374"/>
    <w:rsid w:val="00D603B1"/>
    <w:rsid w:val="00D77F25"/>
    <w:rsid w:val="00DB3DB2"/>
    <w:rsid w:val="00DE3DC0"/>
    <w:rsid w:val="00DF2581"/>
    <w:rsid w:val="00E26A6D"/>
    <w:rsid w:val="00E854A4"/>
    <w:rsid w:val="00EB2AC8"/>
    <w:rsid w:val="00F071E9"/>
    <w:rsid w:val="00F27BB1"/>
    <w:rsid w:val="00F51802"/>
    <w:rsid w:val="00F75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D232"/>
  <w15:docId w15:val="{277491BB-3E1A-46DB-B2B7-7F4B645C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3</cp:revision>
  <dcterms:created xsi:type="dcterms:W3CDTF">2017-11-22T10:58:00Z</dcterms:created>
  <dcterms:modified xsi:type="dcterms:W3CDTF">2020-04-23T13:12:00Z</dcterms:modified>
</cp:coreProperties>
</file>